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D124" w14:textId="77777777" w:rsidR="00574EE9" w:rsidRDefault="00212BBD" w:rsidP="007435CA">
      <w:pPr>
        <w:spacing w:before="0" w:after="0" w:line="276" w:lineRule="auto"/>
        <w:jc w:val="center"/>
        <w:rPr>
          <w:b/>
          <w:bCs/>
          <w:u w:val="single"/>
        </w:rPr>
      </w:pPr>
      <w:r w:rsidRPr="00B320C3">
        <w:rPr>
          <w:b/>
          <w:bCs/>
          <w:u w:val="single"/>
        </w:rPr>
        <w:t>ESTUDO TÉCNICO PRELIMINAR</w:t>
      </w:r>
    </w:p>
    <w:p w14:paraId="41FBA4FA" w14:textId="77777777" w:rsidR="00B333CE" w:rsidRPr="00B320C3" w:rsidRDefault="00B333CE" w:rsidP="007435CA">
      <w:pPr>
        <w:spacing w:before="0" w:after="0" w:line="276" w:lineRule="auto"/>
        <w:jc w:val="center"/>
        <w:rPr>
          <w:b/>
          <w:bCs/>
          <w:u w:val="single"/>
        </w:rPr>
      </w:pPr>
    </w:p>
    <w:p w14:paraId="03103F62" w14:textId="1FF77743" w:rsidR="007435CA" w:rsidRPr="002832EF" w:rsidRDefault="007435CA" w:rsidP="00136E0C">
      <w:pPr>
        <w:spacing w:before="0" w:after="0" w:line="276" w:lineRule="auto"/>
        <w:jc w:val="left"/>
      </w:pPr>
    </w:p>
    <w:p w14:paraId="43AA9B68" w14:textId="1CC0E23B" w:rsidR="00F242BA" w:rsidRDefault="00F242BA" w:rsidP="00F242BA">
      <w:pPr>
        <w:pStyle w:val="Ttulo1"/>
        <w:spacing w:before="0" w:after="0"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SECRETARIA(S) REQUERENTE(S) DA CONTRATAÇÃO </w:t>
      </w:r>
    </w:p>
    <w:p w14:paraId="35A311D7" w14:textId="3EC1027A" w:rsidR="00C87798" w:rsidRPr="00C87798" w:rsidRDefault="00F242BA" w:rsidP="00C87798">
      <w:pPr>
        <w:pStyle w:val="Ttulo2"/>
        <w:spacing w:before="0" w:after="0" w:line="360" w:lineRule="auto"/>
        <w:rPr>
          <w:color w:val="000000"/>
        </w:rPr>
      </w:pPr>
      <w:r w:rsidRPr="00C87798">
        <w:rPr>
          <w:b/>
          <w:bCs/>
          <w:color w:val="000000"/>
        </w:rPr>
        <w:t>Secretaria</w:t>
      </w:r>
      <w:r w:rsidR="00C87798" w:rsidRPr="00C87798">
        <w:rPr>
          <w:b/>
          <w:bCs/>
          <w:color w:val="000000"/>
        </w:rPr>
        <w:t>:</w:t>
      </w:r>
      <w:r w:rsidRPr="00C87798">
        <w:rPr>
          <w:color w:val="000000"/>
        </w:rPr>
        <w:t xml:space="preserve"> </w:t>
      </w:r>
      <w:r w:rsidRPr="0037476A">
        <w:rPr>
          <w:color w:val="000000"/>
          <w:highlight w:val="yellow"/>
        </w:rPr>
        <w:t>Segurança Pública</w:t>
      </w:r>
    </w:p>
    <w:p w14:paraId="68F873BC" w14:textId="223CD613" w:rsidR="00C87798" w:rsidRDefault="00C87798" w:rsidP="00C87798">
      <w:pPr>
        <w:pStyle w:val="Ttulo2"/>
        <w:spacing w:before="0" w:after="0" w:line="360" w:lineRule="auto"/>
      </w:pPr>
      <w:r w:rsidRPr="00C87798">
        <w:rPr>
          <w:b/>
          <w:bCs/>
        </w:rPr>
        <w:t>Setor:</w:t>
      </w:r>
      <w:r w:rsidRPr="00C87798">
        <w:t xml:space="preserve"> </w:t>
      </w:r>
      <w:r w:rsidRPr="0037476A">
        <w:rPr>
          <w:highlight w:val="yellow"/>
        </w:rPr>
        <w:t>Trânsito</w:t>
      </w:r>
    </w:p>
    <w:p w14:paraId="35EC2129" w14:textId="77777777" w:rsidR="0037476A" w:rsidRPr="0037476A" w:rsidRDefault="0037476A" w:rsidP="0037476A"/>
    <w:p w14:paraId="3D9690EB" w14:textId="25C64DFD" w:rsidR="007F3581" w:rsidRDefault="00765ECF" w:rsidP="007F3581">
      <w:pPr>
        <w:pStyle w:val="Ttulo1"/>
        <w:spacing w:before="0" w:after="0" w:line="276" w:lineRule="auto"/>
        <w:rPr>
          <w:szCs w:val="24"/>
        </w:rPr>
      </w:pPr>
      <w:r w:rsidRPr="00B33E5D">
        <w:rPr>
          <w:szCs w:val="24"/>
        </w:rPr>
        <w:t>DESCRIÇÃO DA NECESSIDADE DA CO</w:t>
      </w:r>
      <w:r w:rsidR="00136E0C">
        <w:rPr>
          <w:szCs w:val="24"/>
        </w:rPr>
        <w:t>NTRATAÇÃO</w:t>
      </w:r>
    </w:p>
    <w:p w14:paraId="051698B4" w14:textId="2C4BA735" w:rsidR="009132F6" w:rsidRPr="009132F6" w:rsidRDefault="00D3168E" w:rsidP="009132F6">
      <w:pPr>
        <w:pStyle w:val="Ttulo2"/>
        <w:rPr>
          <w:highlight w:val="yellow"/>
          <w:lang w:val="pt-PT"/>
        </w:rPr>
      </w:pPr>
      <w:commentRangeStart w:id="0"/>
      <w:r w:rsidRPr="007F3581">
        <w:rPr>
          <w:lang w:val="pt-PT"/>
        </w:rPr>
        <w:t xml:space="preserve">O </w:t>
      </w:r>
      <w:r w:rsidR="00D27242" w:rsidRPr="007F3581">
        <w:rPr>
          <w:lang w:val="pt-PT"/>
        </w:rPr>
        <w:t>presente documento</w:t>
      </w:r>
      <w:r w:rsidRPr="007F3581">
        <w:rPr>
          <w:lang w:val="pt-PT"/>
        </w:rPr>
        <w:t xml:space="preserve"> tem por </w:t>
      </w:r>
      <w:r w:rsidR="00D27242" w:rsidRPr="007F3581">
        <w:rPr>
          <w:lang w:val="pt-PT"/>
        </w:rPr>
        <w:t>objetivo analisar a necessidade</w:t>
      </w:r>
      <w:r w:rsidR="00716C9E">
        <w:rPr>
          <w:lang w:val="pt-PT"/>
        </w:rPr>
        <w:t xml:space="preserve"> </w:t>
      </w:r>
      <w:r w:rsidR="000B6FC3" w:rsidRPr="00716C9E">
        <w:rPr>
          <w:highlight w:val="yellow"/>
        </w:rPr>
        <w:t>d</w:t>
      </w:r>
      <w:r w:rsidR="009132F6">
        <w:rPr>
          <w:highlight w:val="yellow"/>
        </w:rPr>
        <w:t>o</w:t>
      </w:r>
      <w:r w:rsidR="00D019DF">
        <w:rPr>
          <w:highlight w:val="yellow"/>
        </w:rPr>
        <w:t xml:space="preserve"> meio adequado para</w:t>
      </w:r>
      <w:r w:rsidR="000B6FC3" w:rsidRPr="00716C9E">
        <w:rPr>
          <w:highlight w:val="yellow"/>
        </w:rPr>
        <w:t xml:space="preserve"> </w:t>
      </w:r>
      <w:r w:rsidR="00136E0C" w:rsidRPr="00D019DF">
        <w:rPr>
          <w:highlight w:val="yellow"/>
        </w:rPr>
        <w:t>deslocamento</w:t>
      </w:r>
      <w:r w:rsidR="00D019DF">
        <w:rPr>
          <w:highlight w:val="yellow"/>
        </w:rPr>
        <w:t xml:space="preserve"> </w:t>
      </w:r>
      <w:r w:rsidR="00136E0C" w:rsidRPr="00D019DF">
        <w:rPr>
          <w:highlight w:val="yellow"/>
        </w:rPr>
        <w:t>dos servidores munic</w:t>
      </w:r>
      <w:r w:rsidR="00D019DF">
        <w:rPr>
          <w:highlight w:val="yellow"/>
        </w:rPr>
        <w:t>i</w:t>
      </w:r>
      <w:r w:rsidR="00136E0C" w:rsidRPr="00D019DF">
        <w:rPr>
          <w:highlight w:val="yellow"/>
        </w:rPr>
        <w:t>p</w:t>
      </w:r>
      <w:r w:rsidR="00D019DF">
        <w:rPr>
          <w:highlight w:val="yellow"/>
        </w:rPr>
        <w:t>ais de Palhoça</w:t>
      </w:r>
      <w:r w:rsidR="009132F6">
        <w:rPr>
          <w:highlight w:val="yellow"/>
        </w:rPr>
        <w:t xml:space="preserve"> </w:t>
      </w:r>
      <w:r w:rsidR="009132F6" w:rsidRPr="009132F6">
        <w:rPr>
          <w:highlight w:val="yellow"/>
          <w:lang w:val="pt-PT"/>
        </w:rPr>
        <w:t xml:space="preserve">para </w:t>
      </w:r>
      <w:r w:rsidR="009132F6">
        <w:rPr>
          <w:highlight w:val="yellow"/>
          <w:lang w:val="pt-PT"/>
        </w:rPr>
        <w:t xml:space="preserve">atender </w:t>
      </w:r>
      <w:r w:rsidR="009132F6" w:rsidRPr="009132F6">
        <w:rPr>
          <w:highlight w:val="yellow"/>
          <w:lang w:val="pt-PT"/>
        </w:rPr>
        <w:t xml:space="preserve">as prestações de serviços externos, transporte de munícipes a consultas e exames, entre outros. </w:t>
      </w:r>
      <w:commentRangeEnd w:id="0"/>
      <w:r w:rsidR="00C11B0F">
        <w:rPr>
          <w:rStyle w:val="Refdecomentrio"/>
          <w:rFonts w:eastAsia="Times New Roman"/>
        </w:rPr>
        <w:commentReference w:id="0"/>
      </w:r>
    </w:p>
    <w:p w14:paraId="3F4CA4F5" w14:textId="77777777" w:rsidR="000B6FC3" w:rsidRPr="00871756" w:rsidRDefault="000B6FC3" w:rsidP="00871756">
      <w:pPr>
        <w:pStyle w:val="Ttulo2"/>
        <w:numPr>
          <w:ilvl w:val="0"/>
          <w:numId w:val="0"/>
        </w:numPr>
        <w:ind w:left="576"/>
        <w:rPr>
          <w:szCs w:val="24"/>
        </w:rPr>
      </w:pPr>
    </w:p>
    <w:p w14:paraId="3436EEF5" w14:textId="1531BC8D" w:rsidR="005776B8" w:rsidRDefault="005776B8" w:rsidP="00D033B8">
      <w:pPr>
        <w:pStyle w:val="Ttulo1"/>
        <w:spacing w:before="0" w:after="0" w:line="276" w:lineRule="auto"/>
      </w:pPr>
      <w:r>
        <w:t>DEMONSTRAÇÃO DA PREVISÃO DA CONTRATAÇÃO NO PCA</w:t>
      </w:r>
    </w:p>
    <w:p w14:paraId="28EA1566" w14:textId="6BA1C09C" w:rsidR="00873D33" w:rsidRPr="00873D33" w:rsidRDefault="00302ABA" w:rsidP="00873D33">
      <w:pPr>
        <w:pStyle w:val="Ttulo2"/>
      </w:pPr>
      <w:r>
        <w:t xml:space="preserve">O objeto constante deste estudo </w:t>
      </w:r>
      <w:r w:rsidRPr="00302ABA">
        <w:rPr>
          <w:highlight w:val="yellow"/>
        </w:rPr>
        <w:t>POSSUI</w:t>
      </w:r>
      <w:r>
        <w:t xml:space="preserve"> previsão no Plano Contrata</w:t>
      </w:r>
      <w:r w:rsidR="00633121">
        <w:t>ções Anual</w:t>
      </w:r>
      <w:r>
        <w:t xml:space="preserve"> de </w:t>
      </w:r>
      <w:r w:rsidRPr="00302ABA">
        <w:rPr>
          <w:highlight w:val="yellow"/>
        </w:rPr>
        <w:t>202X</w:t>
      </w:r>
      <w:r>
        <w:t xml:space="preserve">. </w:t>
      </w:r>
    </w:p>
    <w:p w14:paraId="4CEDBF6D" w14:textId="2F8F6553" w:rsidR="00302ABA" w:rsidRDefault="00302ABA" w:rsidP="001C334A">
      <w:pPr>
        <w:ind w:firstLine="576"/>
      </w:pPr>
      <w:r w:rsidRPr="007E3185">
        <w:rPr>
          <w:highlight w:val="yellow"/>
        </w:rPr>
        <w:t>OU</w:t>
      </w:r>
    </w:p>
    <w:p w14:paraId="3790FDE9" w14:textId="77777777" w:rsidR="00336A36" w:rsidRDefault="00302ABA" w:rsidP="00336A36">
      <w:pPr>
        <w:pStyle w:val="Ttulo2"/>
      </w:pPr>
      <w:r>
        <w:t xml:space="preserve">O objeto constante deste estudo </w:t>
      </w:r>
      <w:r w:rsidRPr="00302ABA">
        <w:rPr>
          <w:highlight w:val="yellow"/>
        </w:rPr>
        <w:t>NÃO POSSUI</w:t>
      </w:r>
      <w:r>
        <w:t xml:space="preserve"> previsão no </w:t>
      </w:r>
      <w:r w:rsidR="00633121">
        <w:t xml:space="preserve">Plano Contratações Anual </w:t>
      </w:r>
      <w:r>
        <w:t xml:space="preserve">de </w:t>
      </w:r>
      <w:r w:rsidRPr="00302ABA">
        <w:rPr>
          <w:highlight w:val="yellow"/>
        </w:rPr>
        <w:t>202X</w:t>
      </w:r>
      <w:r>
        <w:t xml:space="preserve">. </w:t>
      </w:r>
    </w:p>
    <w:p w14:paraId="72583848" w14:textId="64A08AE3" w:rsidR="00336A36" w:rsidRPr="00336A36" w:rsidRDefault="00336A36" w:rsidP="00336A36">
      <w:pPr>
        <w:pStyle w:val="Ttulo3"/>
      </w:pPr>
      <w:r>
        <w:t>Solicitação de inclusão d</w:t>
      </w:r>
      <w:r w:rsidR="00667D5D">
        <w:t>a presente</w:t>
      </w:r>
      <w:r>
        <w:t xml:space="preserve"> demanda no Plano de Contratações Anual, através do memorando nº </w:t>
      </w:r>
      <w:r w:rsidRPr="00336A36">
        <w:rPr>
          <w:highlight w:val="yellow"/>
        </w:rPr>
        <w:t>XXXX</w:t>
      </w:r>
      <w:r>
        <w:tab/>
        <w:t>.</w:t>
      </w:r>
    </w:p>
    <w:p w14:paraId="58E426AB" w14:textId="77777777" w:rsidR="00155FFF" w:rsidRDefault="00155FFF" w:rsidP="007435CA">
      <w:pPr>
        <w:spacing w:before="0" w:after="0" w:line="276" w:lineRule="auto"/>
      </w:pPr>
    </w:p>
    <w:p w14:paraId="43AC6628" w14:textId="77777777" w:rsidR="00F147F2" w:rsidRDefault="00765ECF" w:rsidP="007435CA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LEVANTAMENTO DE MERCADO</w:t>
      </w:r>
    </w:p>
    <w:p w14:paraId="47D7E5EC" w14:textId="7F9E6BB3" w:rsidR="00F147F2" w:rsidRPr="00F147F2" w:rsidRDefault="00136CA2" w:rsidP="007435CA">
      <w:pPr>
        <w:pStyle w:val="Ttulo2"/>
        <w:spacing w:before="0" w:after="0" w:line="276" w:lineRule="auto"/>
        <w:rPr>
          <w:szCs w:val="24"/>
        </w:rPr>
      </w:pPr>
      <w:r w:rsidRPr="00F147F2">
        <w:rPr>
          <w:color w:val="000000"/>
        </w:rPr>
        <w:t>De</w:t>
      </w:r>
      <w:r w:rsidRPr="00F147F2">
        <w:t xml:space="preserve"> acordo com a pesquisa de mercado as opções disponíveis para atendimento da demanda </w:t>
      </w:r>
      <w:r w:rsidR="00D27242" w:rsidRPr="00F147F2">
        <w:t>são:</w:t>
      </w:r>
    </w:p>
    <w:p w14:paraId="7D35DC1A" w14:textId="77777777" w:rsidR="001E4E22" w:rsidRDefault="002417F6" w:rsidP="00A62AC3">
      <w:pPr>
        <w:pStyle w:val="PargrafodaLista"/>
        <w:numPr>
          <w:ilvl w:val="0"/>
          <w:numId w:val="29"/>
        </w:numPr>
        <w:rPr>
          <w:highlight w:val="yellow"/>
        </w:rPr>
      </w:pPr>
      <w:r w:rsidRPr="001E4E22">
        <w:rPr>
          <w:b/>
          <w:bCs/>
          <w:highlight w:val="yellow"/>
        </w:rPr>
        <w:t>Aquisição</w:t>
      </w:r>
      <w:r w:rsidR="00A62AC3" w:rsidRPr="001E4E22">
        <w:rPr>
          <w:b/>
          <w:bCs/>
          <w:highlight w:val="yellow"/>
        </w:rPr>
        <w:t xml:space="preserve"> de veículo</w:t>
      </w:r>
      <w:r w:rsidR="00A62AC3">
        <w:rPr>
          <w:highlight w:val="yellow"/>
        </w:rPr>
        <w:t xml:space="preserve"> </w:t>
      </w:r>
    </w:p>
    <w:p w14:paraId="205BBD3E" w14:textId="03A9C373" w:rsidR="00A62AC3" w:rsidRDefault="001E4E22" w:rsidP="001E4E22">
      <w:pPr>
        <w:pStyle w:val="PargrafodaLista"/>
        <w:ind w:left="1080"/>
        <w:rPr>
          <w:highlight w:val="yellow"/>
        </w:rPr>
      </w:pPr>
      <w:r>
        <w:rPr>
          <w:highlight w:val="yellow"/>
        </w:rPr>
        <w:t>C</w:t>
      </w:r>
      <w:r w:rsidR="00A62AC3">
        <w:rPr>
          <w:highlight w:val="yellow"/>
        </w:rPr>
        <w:t>onsiderar o custo com a compra de um automóvel, combustível, manutenções periódicas, seguro, bem como a disponibilidade de motorista</w:t>
      </w:r>
      <w:r w:rsidR="00CB23F6">
        <w:rPr>
          <w:highlight w:val="yellow"/>
        </w:rPr>
        <w:t>.</w:t>
      </w:r>
    </w:p>
    <w:p w14:paraId="4EE261DC" w14:textId="77777777" w:rsidR="001E4E22" w:rsidRPr="00A62AC3" w:rsidRDefault="001E4E22" w:rsidP="001E4E22">
      <w:pPr>
        <w:pStyle w:val="PargrafodaLista"/>
        <w:ind w:left="1080"/>
        <w:rPr>
          <w:highlight w:val="yellow"/>
        </w:rPr>
      </w:pPr>
    </w:p>
    <w:p w14:paraId="6B01B72C" w14:textId="77777777" w:rsidR="001E4E22" w:rsidRPr="001E4E22" w:rsidRDefault="00A62AC3" w:rsidP="00A62AC3">
      <w:pPr>
        <w:pStyle w:val="PargrafodaLista"/>
        <w:numPr>
          <w:ilvl w:val="0"/>
          <w:numId w:val="29"/>
        </w:numPr>
        <w:rPr>
          <w:b/>
          <w:bCs/>
          <w:highlight w:val="yellow"/>
        </w:rPr>
      </w:pPr>
      <w:r w:rsidRPr="001E4E22">
        <w:rPr>
          <w:b/>
          <w:bCs/>
          <w:highlight w:val="yellow"/>
        </w:rPr>
        <w:t>Locação de Veículo</w:t>
      </w:r>
    </w:p>
    <w:p w14:paraId="7A63A9C0" w14:textId="3BDCFFB5" w:rsidR="00A62AC3" w:rsidRDefault="001E4E22" w:rsidP="001E4E22">
      <w:pPr>
        <w:pStyle w:val="PargrafodaLista"/>
        <w:ind w:left="1080"/>
        <w:rPr>
          <w:highlight w:val="yellow"/>
        </w:rPr>
      </w:pPr>
      <w:r>
        <w:rPr>
          <w:highlight w:val="yellow"/>
        </w:rPr>
        <w:t>C</w:t>
      </w:r>
      <w:r w:rsidR="00A62AC3">
        <w:rPr>
          <w:highlight w:val="yellow"/>
        </w:rPr>
        <w:t xml:space="preserve">onsiderar o custo da locação mensal, tempo de disponibilização dos automóveis e disponibilidade de motorista. </w:t>
      </w:r>
    </w:p>
    <w:p w14:paraId="387ADD26" w14:textId="77777777" w:rsidR="001E4E22" w:rsidRPr="00A62AC3" w:rsidRDefault="001E4E22" w:rsidP="001E4E22">
      <w:pPr>
        <w:pStyle w:val="PargrafodaLista"/>
        <w:ind w:left="1080"/>
        <w:rPr>
          <w:highlight w:val="yellow"/>
        </w:rPr>
      </w:pPr>
    </w:p>
    <w:p w14:paraId="26E63192" w14:textId="77777777" w:rsidR="001E4E22" w:rsidRPr="001E4E22" w:rsidRDefault="00A62AC3" w:rsidP="00A62AC3">
      <w:pPr>
        <w:pStyle w:val="PargrafodaLista"/>
        <w:numPr>
          <w:ilvl w:val="0"/>
          <w:numId w:val="29"/>
        </w:numPr>
        <w:rPr>
          <w:b/>
          <w:bCs/>
          <w:highlight w:val="yellow"/>
        </w:rPr>
      </w:pPr>
      <w:r w:rsidRPr="001E4E22">
        <w:rPr>
          <w:b/>
          <w:bCs/>
          <w:highlight w:val="yellow"/>
        </w:rPr>
        <w:t xml:space="preserve">Transporte de servidores através de aplicativo mobile (uber, 99, entre outros): </w:t>
      </w:r>
    </w:p>
    <w:p w14:paraId="3BB49A89" w14:textId="13A4AA9B" w:rsidR="00531216" w:rsidRPr="00531216" w:rsidRDefault="001E4E22" w:rsidP="00531216">
      <w:pPr>
        <w:pStyle w:val="PargrafodaLista"/>
        <w:ind w:left="1080"/>
        <w:rPr>
          <w:highlight w:val="yellow"/>
        </w:rPr>
      </w:pPr>
      <w:r>
        <w:rPr>
          <w:highlight w:val="yellow"/>
        </w:rPr>
        <w:t xml:space="preserve">Considerar </w:t>
      </w:r>
      <w:r w:rsidR="00A62AC3">
        <w:rPr>
          <w:highlight w:val="yellow"/>
        </w:rPr>
        <w:t xml:space="preserve">tempo de espera por veículos, </w:t>
      </w:r>
      <w:r w:rsidR="00DF03EE">
        <w:rPr>
          <w:highlight w:val="yellow"/>
        </w:rPr>
        <w:t xml:space="preserve">custo com corridas, entre outros. </w:t>
      </w:r>
    </w:p>
    <w:p w14:paraId="3D6196B0" w14:textId="77777777" w:rsidR="00DC528C" w:rsidRPr="00A62AC3" w:rsidRDefault="00DC528C" w:rsidP="001E4E22">
      <w:pPr>
        <w:pStyle w:val="PargrafodaLista"/>
        <w:ind w:left="1080"/>
        <w:rPr>
          <w:highlight w:val="yellow"/>
        </w:rPr>
      </w:pPr>
    </w:p>
    <w:p w14:paraId="4B41C6C4" w14:textId="2A818E62" w:rsidR="001F6614" w:rsidRDefault="001F6614" w:rsidP="001F6614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POSCIONAMENTO CONCLUSIVO</w:t>
      </w:r>
    </w:p>
    <w:p w14:paraId="4B1DD8AC" w14:textId="00EF9921" w:rsidR="004C46F1" w:rsidRDefault="004C46F1" w:rsidP="004C46F1">
      <w:pPr>
        <w:pStyle w:val="Ttulo2"/>
        <w:spacing w:before="0" w:after="0" w:line="276" w:lineRule="auto"/>
        <w:rPr>
          <w:rFonts w:eastAsia="Times New Roman"/>
          <w:b/>
          <w:iCs/>
          <w:szCs w:val="24"/>
        </w:rPr>
      </w:pPr>
      <w:r w:rsidRPr="004C46F1">
        <w:rPr>
          <w:rFonts w:eastAsia="Times New Roman"/>
          <w:b/>
          <w:iCs/>
          <w:szCs w:val="24"/>
        </w:rPr>
        <w:t xml:space="preserve">Escolha da Solução: </w:t>
      </w:r>
      <w:r w:rsidRPr="004C46F1">
        <w:rPr>
          <w:rFonts w:eastAsia="Times New Roman"/>
          <w:bCs/>
          <w:iCs/>
          <w:szCs w:val="24"/>
          <w:highlight w:val="yellow"/>
        </w:rPr>
        <w:t xml:space="preserve">O modelo de locação do objeto é vantajoso para a Secretaria Municipal de Segurança Pública pelo fator econômico, já que a Contratada </w:t>
      </w:r>
      <w:r w:rsidRPr="004C46F1">
        <w:rPr>
          <w:rFonts w:eastAsia="Times New Roman"/>
          <w:bCs/>
          <w:iCs/>
          <w:szCs w:val="24"/>
          <w:highlight w:val="yellow"/>
        </w:rPr>
        <w:lastRenderedPageBreak/>
        <w:t>disponibilizará veículos 24 horas, ficando ainda responsável pela manutenção e substituição destes, quando necessário, eximindo o município de quaisquer custos com oficinas e similares.</w:t>
      </w:r>
      <w:r w:rsidRPr="004C46F1">
        <w:rPr>
          <w:rFonts w:eastAsia="Times New Roman"/>
          <w:b/>
          <w:iCs/>
          <w:szCs w:val="24"/>
        </w:rPr>
        <w:t xml:space="preserve"> </w:t>
      </w:r>
    </w:p>
    <w:p w14:paraId="5789A859" w14:textId="77777777" w:rsidR="00633121" w:rsidRPr="00633121" w:rsidRDefault="00633121" w:rsidP="00633121"/>
    <w:p w14:paraId="2C65F6F7" w14:textId="0C2DCA95" w:rsidR="004C46F1" w:rsidRPr="004C46F1" w:rsidRDefault="004C46F1" w:rsidP="004C46F1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 xml:space="preserve">DESCRIÇÃO DA SOLUÇÃO </w:t>
      </w:r>
    </w:p>
    <w:p w14:paraId="230F31BE" w14:textId="5574DD46" w:rsidR="001F6614" w:rsidRPr="001F6614" w:rsidRDefault="001F6614" w:rsidP="001F6614">
      <w:pPr>
        <w:pStyle w:val="Ttulo2"/>
        <w:spacing w:before="0" w:after="0" w:line="276" w:lineRule="auto"/>
      </w:pPr>
      <w:r w:rsidRPr="00B149F9">
        <w:rPr>
          <w:rFonts w:eastAsia="Times New Roman"/>
          <w:b/>
          <w:iCs/>
          <w:szCs w:val="24"/>
        </w:rPr>
        <w:t xml:space="preserve">Objeto: </w:t>
      </w:r>
      <w:r>
        <w:rPr>
          <w:highlight w:val="yellow"/>
        </w:rPr>
        <w:t>L</w:t>
      </w:r>
      <w:r w:rsidRPr="000B6FC3">
        <w:rPr>
          <w:highlight w:val="yellow"/>
        </w:rPr>
        <w:t xml:space="preserve">ocação de veículo automotivo, do tipo hatch, sem motorista, sem combustível, com quilometragem livre, seguro total e sem franquia e com cobertura para danos pessoais e materiais de terceiros para atender a demanda </w:t>
      </w:r>
      <w:r>
        <w:rPr>
          <w:highlight w:val="yellow"/>
        </w:rPr>
        <w:t>da Secretaria Municipal de Segurança Pública.</w:t>
      </w:r>
    </w:p>
    <w:p w14:paraId="1CDBCC1C" w14:textId="30854D9C" w:rsidR="001F6614" w:rsidRPr="00AB27C8" w:rsidRDefault="001F6614" w:rsidP="001F6614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 w:rsidRPr="00AB27C8">
        <w:rPr>
          <w:rFonts w:eastAsia="Times New Roman"/>
          <w:b/>
          <w:iCs/>
        </w:rPr>
        <w:t>Prazo de entrega:</w:t>
      </w:r>
      <w:r w:rsidRPr="00AB27C8">
        <w:rPr>
          <w:rFonts w:eastAsia="Times New Roman"/>
          <w:iCs/>
        </w:rPr>
        <w:t xml:space="preserve"> </w:t>
      </w:r>
      <w:r w:rsidRPr="00FB7ED6">
        <w:rPr>
          <w:highlight w:val="yellow"/>
        </w:rPr>
        <w:t>Os veículos deverão ser disponibilizados para uso em até 30 (trinta) dias, a contar da emissão da ordem de compra.</w:t>
      </w:r>
    </w:p>
    <w:p w14:paraId="3732217E" w14:textId="465DD92B" w:rsidR="001F6614" w:rsidRDefault="004C46F1" w:rsidP="001F6614">
      <w:pPr>
        <w:pStyle w:val="Ttulo2"/>
        <w:spacing w:before="0" w:after="0" w:line="276" w:lineRule="auto"/>
      </w:pPr>
      <w:r>
        <w:rPr>
          <w:rFonts w:eastAsia="Times New Roman"/>
          <w:b/>
          <w:iCs/>
        </w:rPr>
        <w:t>Local</w:t>
      </w:r>
      <w:r w:rsidR="001F6614" w:rsidRPr="00385F76">
        <w:rPr>
          <w:rFonts w:eastAsia="Times New Roman"/>
          <w:b/>
          <w:iCs/>
        </w:rPr>
        <w:t>:</w:t>
      </w:r>
      <w:r w:rsidR="001F6614" w:rsidRPr="00385F76">
        <w:t xml:space="preserve"> </w:t>
      </w:r>
      <w:r w:rsidR="001F6614" w:rsidRPr="00385F76">
        <w:rPr>
          <w:highlight w:val="yellow"/>
        </w:rPr>
        <w:t>Secretaria Municipal de Segurança Pública de Palhoça.</w:t>
      </w:r>
    </w:p>
    <w:p w14:paraId="05491DE5" w14:textId="77777777" w:rsidR="00AC4728" w:rsidRDefault="00AC4728" w:rsidP="00AC4728"/>
    <w:p w14:paraId="24DA90D4" w14:textId="77777777" w:rsidR="006B2CFB" w:rsidRPr="007C6B8B" w:rsidRDefault="006B2CFB" w:rsidP="006B2CFB">
      <w:pPr>
        <w:pStyle w:val="Ttulo1"/>
        <w:spacing w:before="0" w:after="0" w:line="276" w:lineRule="auto"/>
        <w:rPr>
          <w:rFonts w:cs="Times New Roman"/>
          <w:b w:val="0"/>
          <w:szCs w:val="26"/>
        </w:rPr>
      </w:pPr>
      <w:r w:rsidRPr="00B33E5D">
        <w:t>REQUISITOS DA CONTRATAÇÃO</w:t>
      </w:r>
    </w:p>
    <w:p w14:paraId="6FF2D17B" w14:textId="7F55E4F0" w:rsidR="006B2CFB" w:rsidRDefault="006B2CFB" w:rsidP="006B2CFB">
      <w:pPr>
        <w:pStyle w:val="Ttulo2"/>
      </w:pPr>
      <w:r>
        <w:t>Os Requisitos da Contratação</w:t>
      </w:r>
      <w:r w:rsidRPr="007C6B8B">
        <w:t xml:space="preserve"> </w:t>
      </w:r>
      <w:r w:rsidR="00B34B4A">
        <w:t>estarão</w:t>
      </w:r>
      <w:r w:rsidRPr="007C6B8B">
        <w:t xml:space="preserve"> pormenorizados no</w:t>
      </w:r>
      <w:sdt>
        <w:sdtPr>
          <w:tag w:val="goog_rdk_2"/>
          <w:id w:val="-1081907136"/>
        </w:sdtPr>
        <w:sdtContent/>
      </w:sdt>
      <w:r w:rsidRPr="007C6B8B">
        <w:t xml:space="preserve"> </w:t>
      </w:r>
      <w:r>
        <w:t xml:space="preserve">Termo de Referência. </w:t>
      </w:r>
    </w:p>
    <w:p w14:paraId="74D830F1" w14:textId="77777777" w:rsidR="006B2CFB" w:rsidRDefault="006B2CFB" w:rsidP="006B2CFB">
      <w:pPr>
        <w:pStyle w:val="Ttulo1"/>
        <w:numPr>
          <w:ilvl w:val="0"/>
          <w:numId w:val="0"/>
        </w:numPr>
        <w:spacing w:before="0" w:after="0" w:line="276" w:lineRule="auto"/>
        <w:ind w:left="432"/>
        <w:rPr>
          <w:szCs w:val="24"/>
        </w:rPr>
      </w:pPr>
    </w:p>
    <w:p w14:paraId="06640462" w14:textId="641AD7DD" w:rsidR="00DC528C" w:rsidRPr="00F147F2" w:rsidRDefault="00DC528C" w:rsidP="00DC528C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ESTIMATIVA DE QUANTIDADE E VALOR DA CONTRATAÇÃO</w:t>
      </w:r>
    </w:p>
    <w:tbl>
      <w:tblPr>
        <w:tblW w:w="9072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60"/>
        <w:gridCol w:w="1134"/>
        <w:gridCol w:w="2584"/>
        <w:gridCol w:w="1701"/>
        <w:gridCol w:w="1842"/>
      </w:tblGrid>
      <w:tr w:rsidR="00DC528C" w:rsidRPr="009E05F0" w14:paraId="5F0E311A" w14:textId="77777777" w:rsidTr="003E7C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8DAF9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 w:rsidRPr="009E05F0">
              <w:rPr>
                <w:b/>
              </w:rPr>
              <w:t>Itens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56536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 w:rsidRPr="009E05F0">
              <w:rPr>
                <w:b/>
              </w:rPr>
              <w:t>Quant.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8B1E5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 w:rsidRPr="009E05F0">
              <w:rPr>
                <w:b/>
              </w:rPr>
              <w:t>Unid. 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D5988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 w:rsidRPr="009E05F0">
              <w:rPr>
                <w:b/>
              </w:rPr>
              <w:t>Especificação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0B138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 w:rsidRPr="009E05F0">
              <w:rPr>
                <w:b/>
              </w:rPr>
              <w:t xml:space="preserve"> </w:t>
            </w:r>
            <w:r>
              <w:rPr>
                <w:b/>
              </w:rPr>
              <w:t>Unit.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B59BB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 w:rsidRPr="009E05F0">
              <w:rPr>
                <w:b/>
              </w:rPr>
              <w:t xml:space="preserve"> Total</w:t>
            </w:r>
          </w:p>
        </w:tc>
      </w:tr>
      <w:tr w:rsidR="00DC528C" w:rsidRPr="00404C1D" w14:paraId="5AFF98A0" w14:textId="77777777" w:rsidTr="003E7C34">
        <w:trPr>
          <w:trHeight w:val="7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E9371" w14:textId="77777777" w:rsidR="00DC528C" w:rsidRPr="004E7E62" w:rsidRDefault="00DC528C" w:rsidP="003E7C34">
            <w:pPr>
              <w:spacing w:before="138"/>
              <w:jc w:val="center"/>
              <w:rPr>
                <w:b/>
                <w:bCs/>
                <w:color w:val="808080" w:themeColor="background1" w:themeShade="80"/>
              </w:rPr>
            </w:pPr>
            <w:r w:rsidRPr="004E7E62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21E2" w14:textId="77777777" w:rsidR="00DC528C" w:rsidRPr="00404C1D" w:rsidRDefault="00DC528C" w:rsidP="003E7C34">
            <w:pPr>
              <w:spacing w:before="138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87B0" w14:textId="77777777" w:rsidR="00DC528C" w:rsidRPr="00404C1D" w:rsidRDefault="00DC528C" w:rsidP="003E7C34">
            <w:pPr>
              <w:spacing w:before="138"/>
              <w:ind w:left="-100" w:right="18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 </w:t>
            </w:r>
            <w:r w:rsidRPr="00404C1D">
              <w:rPr>
                <w:highlight w:val="yellow"/>
              </w:rPr>
              <w:t>Unid.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52156" w14:textId="77777777" w:rsidR="00DC528C" w:rsidRPr="00716C9E" w:rsidRDefault="00DC528C" w:rsidP="003E7C34">
            <w:pPr>
              <w:pStyle w:val="Ttulo2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highlight w:val="yellow"/>
              </w:rPr>
              <w:t>L</w:t>
            </w:r>
            <w:r w:rsidRPr="00716C9E">
              <w:rPr>
                <w:highlight w:val="yellow"/>
              </w:rPr>
              <w:t xml:space="preserve">ocação de veículo automotivo, do tipo SUV, sem motorista, sem combustível, com quilometragem livre, seguro total e sem franquia e com cobertura para danos pessoais e materiais de terceiros para atender a demanda da Secretaria Municipal de Segurança Pública. </w:t>
            </w:r>
          </w:p>
          <w:p w14:paraId="505CB523" w14:textId="77777777" w:rsidR="00DC528C" w:rsidRPr="00404C1D" w:rsidRDefault="00DC528C" w:rsidP="003E7C34">
            <w:pPr>
              <w:spacing w:before="138"/>
              <w:ind w:left="-100" w:right="183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D1D7" w14:textId="77777777" w:rsidR="00DC528C" w:rsidRPr="00404C1D" w:rsidRDefault="00DC528C" w:rsidP="003E7C34">
            <w:pPr>
              <w:spacing w:before="138"/>
              <w:ind w:left="-100" w:right="183"/>
              <w:jc w:val="center"/>
              <w:rPr>
                <w:highlight w:val="yellow"/>
              </w:rPr>
            </w:pPr>
            <w:r w:rsidRPr="00404C1D">
              <w:rPr>
                <w:highlight w:val="yellow"/>
              </w:rPr>
              <w:t xml:space="preserve">R$ </w:t>
            </w:r>
            <w:r>
              <w:rPr>
                <w:highlight w:val="yellow"/>
              </w:rPr>
              <w:t>XXXX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DB94" w14:textId="77777777" w:rsidR="00DC528C" w:rsidRPr="00404C1D" w:rsidRDefault="00DC528C" w:rsidP="003E7C34">
            <w:pPr>
              <w:spacing w:before="138"/>
              <w:jc w:val="center"/>
              <w:rPr>
                <w:highlight w:val="yellow"/>
              </w:rPr>
            </w:pPr>
            <w:r w:rsidRPr="00404C1D">
              <w:rPr>
                <w:highlight w:val="yellow"/>
              </w:rPr>
              <w:t>R$</w:t>
            </w:r>
            <w:r>
              <w:rPr>
                <w:highlight w:val="yellow"/>
              </w:rPr>
              <w:t xml:space="preserve"> XXXX</w:t>
            </w:r>
          </w:p>
        </w:tc>
      </w:tr>
      <w:tr w:rsidR="00DC528C" w:rsidRPr="00404C1D" w14:paraId="09A1BA1B" w14:textId="77777777" w:rsidTr="003E7C34">
        <w:trPr>
          <w:trHeight w:val="20"/>
        </w:trPr>
        <w:tc>
          <w:tcPr>
            <w:tcW w:w="7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267E" w14:textId="77777777" w:rsidR="00DC528C" w:rsidRPr="00C57B9F" w:rsidRDefault="00DC528C" w:rsidP="003E7C34">
            <w:pPr>
              <w:spacing w:before="138"/>
              <w:ind w:left="-100" w:right="183"/>
              <w:jc w:val="center"/>
              <w:rPr>
                <w:b/>
                <w:bCs/>
              </w:rPr>
            </w:pPr>
            <w:r w:rsidRPr="00C57B9F">
              <w:rPr>
                <w:b/>
                <w:bCs/>
              </w:rPr>
              <w:t>TOTAL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66A0" w14:textId="77777777" w:rsidR="00DC528C" w:rsidRPr="00404C1D" w:rsidRDefault="00DC528C" w:rsidP="003E7C34">
            <w:pPr>
              <w:spacing w:before="138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R$ XXXX</w:t>
            </w:r>
          </w:p>
        </w:tc>
      </w:tr>
    </w:tbl>
    <w:p w14:paraId="727B7C7F" w14:textId="77777777" w:rsidR="00DC528C" w:rsidRDefault="00DC528C" w:rsidP="00DC528C">
      <w:pPr>
        <w:pStyle w:val="Ttulo1"/>
        <w:numPr>
          <w:ilvl w:val="0"/>
          <w:numId w:val="0"/>
        </w:numPr>
        <w:spacing w:before="0" w:after="0" w:line="276" w:lineRule="auto"/>
        <w:ind w:left="432"/>
      </w:pPr>
    </w:p>
    <w:p w14:paraId="414952A8" w14:textId="77777777" w:rsidR="00DC528C" w:rsidRDefault="00DC528C" w:rsidP="00DC528C">
      <w:pPr>
        <w:pStyle w:val="Ttulo2"/>
        <w:spacing w:before="0" w:after="0" w:line="276" w:lineRule="auto"/>
        <w:rPr>
          <w:rFonts w:eastAsia="Times New Roman"/>
          <w:b/>
          <w:iCs/>
        </w:rPr>
      </w:pPr>
      <w:r w:rsidRPr="00140D1A">
        <w:rPr>
          <w:rFonts w:eastAsia="Times New Roman"/>
          <w:b/>
          <w:iCs/>
        </w:rPr>
        <w:t>JUSTIFICATIVA DO ORÇAMENTO D</w:t>
      </w:r>
      <w:r>
        <w:rPr>
          <w:rFonts w:eastAsia="Times New Roman"/>
          <w:b/>
          <w:iCs/>
        </w:rPr>
        <w:t>A CONTRATAÇÃO</w:t>
      </w:r>
    </w:p>
    <w:p w14:paraId="34F4DDE9" w14:textId="05D7F6BA" w:rsidR="00DC528C" w:rsidRDefault="00DC528C" w:rsidP="00DC528C">
      <w:pPr>
        <w:spacing w:before="240" w:after="240" w:line="360" w:lineRule="auto"/>
      </w:pPr>
      <w:r>
        <w:lastRenderedPageBreak/>
        <w:t>Considerando o disposto no art. 23 da Lei</w:t>
      </w:r>
      <w:r w:rsidR="00C11B0F">
        <w:t xml:space="preserve"> n°</w:t>
      </w:r>
      <w:r>
        <w:t xml:space="preserve"> 14.133/2021 que trata do valor previamente estimado da contratação, o qual deverá ser compatível com os valores praticados pelo mercado, considerados os preços constantes de bancos de dados públicos e as quantidades a serem contratadas, observadas a potencial economia de escala e as peculiaridades do local de execução do objeto.</w:t>
      </w:r>
    </w:p>
    <w:p w14:paraId="30F1F62F" w14:textId="77777777" w:rsidR="00DC528C" w:rsidRDefault="00DC528C" w:rsidP="00DC528C">
      <w:pPr>
        <w:spacing w:before="240" w:after="240" w:line="360" w:lineRule="auto"/>
      </w:pPr>
      <w:r>
        <w:t xml:space="preserve">Considerando que para aquisição de bens e contratação de serviços em geral, o valor estimado será definido com base no melhor preço aferido através de pesquisa de mercado, podendo ser adotadas como principais fontes de pesquisa de preços os seguintes parâmetros:  </w:t>
      </w:r>
    </w:p>
    <w:p w14:paraId="4D7E27F0" w14:textId="77777777" w:rsidR="00DC528C" w:rsidRDefault="00DC528C" w:rsidP="00DC528C">
      <w:pPr>
        <w:spacing w:before="240" w:after="240"/>
        <w:ind w:left="3540" w:right="-43"/>
        <w:rPr>
          <w:sz w:val="20"/>
        </w:rPr>
      </w:pPr>
      <w:bookmarkStart w:id="1" w:name="art23§1i"/>
      <w:bookmarkEnd w:id="1"/>
      <w:r>
        <w:rPr>
          <w:sz w:val="20"/>
        </w:rPr>
        <w:t>I - composição de custos unitários menores ou iguais à mediana do item correspondente no painel para consulta de preços ou no banco de preços em saúde disponíveis no Portal Nacional de Contratações Públicas (PNCP);</w:t>
      </w:r>
    </w:p>
    <w:p w14:paraId="7BCF0B3C" w14:textId="77777777" w:rsidR="00DC528C" w:rsidRDefault="00DC528C" w:rsidP="00DC528C">
      <w:pPr>
        <w:spacing w:before="240" w:after="240"/>
        <w:ind w:left="3540" w:right="-43"/>
        <w:rPr>
          <w:sz w:val="20"/>
        </w:rPr>
      </w:pPr>
      <w:bookmarkStart w:id="2" w:name="art23§1ii"/>
      <w:bookmarkEnd w:id="2"/>
      <w:r>
        <w:rPr>
          <w:sz w:val="20"/>
        </w:rPr>
        <w:t>II -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 w14:paraId="50EEEFF6" w14:textId="77777777" w:rsidR="00DC528C" w:rsidRDefault="00DC528C" w:rsidP="00DC528C">
      <w:pPr>
        <w:spacing w:before="240" w:after="240"/>
        <w:ind w:left="3540" w:right="-43"/>
        <w:rPr>
          <w:sz w:val="20"/>
        </w:rPr>
      </w:pPr>
      <w:bookmarkStart w:id="3" w:name="art23§1iii"/>
      <w:bookmarkEnd w:id="3"/>
      <w:r>
        <w:rPr>
          <w:sz w:val="20"/>
        </w:rPr>
        <w:t>III - utilização de dados de pesquisa publicada em mídia especializada, de tabela de referência formalmente aprovada pelo Poder Executivo federal e de sítios eletrônicos especializados ou de domínio amplo, desde que contenham a data e hora de acesso;</w:t>
      </w:r>
    </w:p>
    <w:p w14:paraId="7978913F" w14:textId="77777777" w:rsidR="00DC528C" w:rsidRDefault="00DC528C" w:rsidP="00DC528C">
      <w:pPr>
        <w:spacing w:before="240" w:after="240"/>
        <w:ind w:left="3540" w:right="-43"/>
        <w:rPr>
          <w:sz w:val="20"/>
        </w:rPr>
      </w:pPr>
      <w:bookmarkStart w:id="4" w:name="art23§1iv"/>
      <w:bookmarkEnd w:id="4"/>
      <w:r>
        <w:rPr>
          <w:sz w:val="20"/>
        </w:rPr>
        <w:t>IV - pesquisa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edital;</w:t>
      </w:r>
    </w:p>
    <w:p w14:paraId="216918C5" w14:textId="77777777" w:rsidR="00DC528C" w:rsidRPr="00116036" w:rsidRDefault="00DC528C" w:rsidP="00DC528C">
      <w:pPr>
        <w:spacing w:before="240" w:after="240"/>
        <w:ind w:left="3540" w:right="-43"/>
        <w:rPr>
          <w:sz w:val="20"/>
        </w:rPr>
      </w:pPr>
      <w:bookmarkStart w:id="5" w:name="art23§1v"/>
      <w:bookmarkEnd w:id="5"/>
      <w:r>
        <w:rPr>
          <w:sz w:val="20"/>
        </w:rPr>
        <w:t>V - pesquisa na base nacional de notas fiscais eletrônicas, na forma de regulamento</w:t>
      </w:r>
    </w:p>
    <w:p w14:paraId="57E81335" w14:textId="77777777" w:rsidR="00DC528C" w:rsidRPr="006678FC" w:rsidRDefault="00DC528C" w:rsidP="00DC528C">
      <w:pPr>
        <w:pStyle w:val="Ttulo2"/>
        <w:numPr>
          <w:ilvl w:val="0"/>
          <w:numId w:val="0"/>
        </w:numPr>
        <w:spacing w:line="360" w:lineRule="auto"/>
        <w:rPr>
          <w:rFonts w:eastAsia="Times New Roman"/>
          <w:szCs w:val="24"/>
        </w:rPr>
      </w:pPr>
      <w:r w:rsidRPr="00ED24EF">
        <w:rPr>
          <w:rFonts w:eastAsia="Times New Roman"/>
          <w:szCs w:val="24"/>
        </w:rPr>
        <w:t>Considerando que, toda compra pública deve ser destinada a gerar o resultado de contratação mais vantajoso para a Administração Pública, visando à qualidade do objeto ou serviço e o preço.</w:t>
      </w:r>
    </w:p>
    <w:p w14:paraId="7D35C9B1" w14:textId="77777777" w:rsidR="00DC528C" w:rsidRPr="00BE3D8F" w:rsidRDefault="00DC528C" w:rsidP="00DC528C">
      <w:pPr>
        <w:spacing w:line="360" w:lineRule="auto"/>
        <w:rPr>
          <w:highlight w:val="yellow"/>
        </w:rPr>
      </w:pPr>
      <w:r w:rsidRPr="00BE3D8F">
        <w:rPr>
          <w:highlight w:val="yellow"/>
        </w:rPr>
        <w:t xml:space="preserve">Com vistas a construir a média de valores de mercado, foi realizada pesquisa de preços para o </w:t>
      </w:r>
      <w:commentRangeStart w:id="6"/>
      <w:r w:rsidRPr="00BE3D8F">
        <w:rPr>
          <w:highlight w:val="yellow"/>
        </w:rPr>
        <w:t>item</w:t>
      </w:r>
      <w:commentRangeEnd w:id="6"/>
      <w:r w:rsidR="00C11B0F">
        <w:rPr>
          <w:rStyle w:val="Refdecomentrio"/>
        </w:rPr>
        <w:commentReference w:id="6"/>
      </w:r>
      <w:r w:rsidRPr="00BE3D8F">
        <w:rPr>
          <w:highlight w:val="yellow"/>
        </w:rPr>
        <w:t xml:space="preserve">, utilizando a ferramenta de cotação de preços públicos, no qual foi possível localizar 02 valores praticados por outros órgãos públicos, conforme consta no relatório anexo aos autos do processo licitatório. </w:t>
      </w:r>
    </w:p>
    <w:p w14:paraId="13878BA8" w14:textId="4920E67B" w:rsidR="00DC528C" w:rsidRPr="00BE3D8F" w:rsidRDefault="00DC528C" w:rsidP="00DC528C">
      <w:pPr>
        <w:spacing w:line="360" w:lineRule="auto"/>
        <w:rPr>
          <w:highlight w:val="yellow"/>
        </w:rPr>
      </w:pPr>
      <w:r w:rsidRPr="00BE3D8F">
        <w:rPr>
          <w:highlight w:val="yellow"/>
        </w:rPr>
        <w:lastRenderedPageBreak/>
        <w:t>Além disso, para compor a média de preços foi utilizado a Ata de Registro de Preços nº XX do Município de Palhoça, proveniente do Pregão nº</w:t>
      </w:r>
      <w:r w:rsidR="00C11B0F">
        <w:rPr>
          <w:highlight w:val="yellow"/>
        </w:rPr>
        <w:t xml:space="preserve"> </w:t>
      </w:r>
      <w:r w:rsidRPr="00BE3D8F">
        <w:rPr>
          <w:highlight w:val="yellow"/>
        </w:rPr>
        <w:t>XX/202X, ainda vigente e com preços atualizados, cujo objeto refere-se locação de veículos do tipo SUV. O uso de tal Ata foi possível, considerando o disposto no art. 23, II, da 14.133 de 01 de abril de 2021:</w:t>
      </w:r>
    </w:p>
    <w:p w14:paraId="5205655A" w14:textId="77777777" w:rsidR="00DC528C" w:rsidRPr="00BE3D8F" w:rsidRDefault="00DC528C" w:rsidP="00DC528C">
      <w:pPr>
        <w:ind w:left="3544"/>
        <w:rPr>
          <w:sz w:val="20"/>
          <w:highlight w:val="yellow"/>
        </w:rPr>
      </w:pPr>
      <w:r w:rsidRPr="00BE3D8F">
        <w:rPr>
          <w:sz w:val="20"/>
          <w:highlight w:val="yellow"/>
        </w:rPr>
        <w:t>Art. 23. O valor previamente estimado da contratação deverá ser compatível com os valores praticados pelo mercado, considerados os preços constantes de bancos de dados públicos e as quantidades a serem contratadas, observadas a potencial economia de escala e as peculiaridades do local de execução do objeto.</w:t>
      </w:r>
    </w:p>
    <w:p w14:paraId="340E05D0" w14:textId="77777777" w:rsidR="00DC528C" w:rsidRPr="00BE3D8F" w:rsidRDefault="00DC528C" w:rsidP="00DC528C">
      <w:pPr>
        <w:ind w:left="3544"/>
        <w:rPr>
          <w:sz w:val="20"/>
          <w:highlight w:val="yellow"/>
        </w:rPr>
      </w:pPr>
    </w:p>
    <w:p w14:paraId="1901C76B" w14:textId="77777777" w:rsidR="00DC528C" w:rsidRPr="00BE3D8F" w:rsidRDefault="00DC528C" w:rsidP="00DC528C">
      <w:pPr>
        <w:ind w:left="3544"/>
        <w:rPr>
          <w:sz w:val="20"/>
          <w:highlight w:val="yellow"/>
        </w:rPr>
      </w:pPr>
      <w:r w:rsidRPr="00BE3D8F">
        <w:rPr>
          <w:sz w:val="20"/>
          <w:highlight w:val="yellow"/>
        </w:rPr>
        <w:t>(...)</w:t>
      </w:r>
    </w:p>
    <w:p w14:paraId="744C18F4" w14:textId="77777777" w:rsidR="00DC528C" w:rsidRPr="00BE3D8F" w:rsidRDefault="00DC528C" w:rsidP="00DC528C">
      <w:pPr>
        <w:ind w:left="3544"/>
        <w:rPr>
          <w:sz w:val="20"/>
          <w:highlight w:val="yellow"/>
        </w:rPr>
      </w:pPr>
    </w:p>
    <w:p w14:paraId="2666349D" w14:textId="77777777" w:rsidR="00DC528C" w:rsidRDefault="00DC528C" w:rsidP="00DC528C">
      <w:pPr>
        <w:ind w:left="3544"/>
        <w:rPr>
          <w:sz w:val="20"/>
        </w:rPr>
      </w:pPr>
      <w:r w:rsidRPr="00BE3D8F">
        <w:rPr>
          <w:sz w:val="20"/>
          <w:highlight w:val="yellow"/>
        </w:rPr>
        <w:t xml:space="preserve">II - contratações similares feitas pela Administração Pública, em execução ou concluídas no período de 1 (um) ano anterior à data da pesquisa de preços, </w:t>
      </w:r>
      <w:r w:rsidRPr="00BE3D8F">
        <w:rPr>
          <w:b/>
          <w:bCs/>
          <w:sz w:val="20"/>
          <w:highlight w:val="yellow"/>
        </w:rPr>
        <w:t>inclusive mediante sistema de registro de preços</w:t>
      </w:r>
      <w:r w:rsidRPr="00BE3D8F">
        <w:rPr>
          <w:sz w:val="20"/>
          <w:highlight w:val="yellow"/>
        </w:rPr>
        <w:t>, observado o índice de atualização de preços correspondente.”</w:t>
      </w:r>
    </w:p>
    <w:p w14:paraId="39FD3B22" w14:textId="77777777" w:rsidR="00DC528C" w:rsidRDefault="00DC528C" w:rsidP="00DC528C">
      <w:pPr>
        <w:rPr>
          <w:sz w:val="20"/>
        </w:rPr>
      </w:pPr>
    </w:p>
    <w:p w14:paraId="07500D7B" w14:textId="1703B3E6" w:rsidR="007C6B8B" w:rsidRDefault="00DC528C" w:rsidP="006B2CFB">
      <w:pPr>
        <w:spacing w:line="360" w:lineRule="auto"/>
        <w:rPr>
          <w:bCs/>
          <w:sz w:val="20"/>
        </w:rPr>
      </w:pPr>
      <w:r w:rsidRPr="00200B1C">
        <w:rPr>
          <w:bCs/>
        </w:rPr>
        <w:t xml:space="preserve">Diante do exposto, estima-se um custo total para esta contratação de </w:t>
      </w:r>
      <w:r w:rsidRPr="00200B1C">
        <w:rPr>
          <w:bCs/>
          <w:highlight w:val="yellow"/>
        </w:rPr>
        <w:t>R$ XXXX (escrever valor por extenso).</w:t>
      </w:r>
    </w:p>
    <w:p w14:paraId="58057308" w14:textId="77777777" w:rsidR="006B2CFB" w:rsidRPr="006B2CFB" w:rsidRDefault="006B2CFB" w:rsidP="006B2CFB">
      <w:pPr>
        <w:spacing w:line="360" w:lineRule="auto"/>
        <w:rPr>
          <w:bCs/>
          <w:sz w:val="20"/>
        </w:rPr>
      </w:pPr>
    </w:p>
    <w:p w14:paraId="34728B98" w14:textId="543E454B" w:rsidR="00F17AE4" w:rsidRDefault="00F17AE4" w:rsidP="00F17AE4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RESULTADOS PRETENDIDOS</w:t>
      </w:r>
    </w:p>
    <w:p w14:paraId="29620FF3" w14:textId="77777777" w:rsidR="00F17AE4" w:rsidRPr="00743460" w:rsidRDefault="00F17AE4" w:rsidP="00F17AE4">
      <w:pPr>
        <w:pStyle w:val="Ttulo2"/>
        <w:spacing w:before="0" w:after="0" w:line="276" w:lineRule="auto"/>
        <w:rPr>
          <w:iCs/>
          <w:lang w:val="pt-PT"/>
        </w:rPr>
      </w:pPr>
      <w:r w:rsidRPr="00CD05D9">
        <w:rPr>
          <w:rFonts w:eastAsia="Times New Roman"/>
          <w:iCs/>
          <w:szCs w:val="24"/>
          <w:highlight w:val="yellow"/>
        </w:rPr>
        <w:t xml:space="preserve">A </w:t>
      </w:r>
      <w:r w:rsidRPr="00CD05D9">
        <w:rPr>
          <w:iCs/>
          <w:highlight w:val="yellow"/>
          <w:lang w:val="pt-PT"/>
        </w:rPr>
        <w:t>necessidade de locação dos veículos visa ampliar o quadro de viaturas da Guarda Municipal de Palhoça, tendo em vista que o município não dispõe de veículos em quantidade sufieciente. Além disso, a locação dos veículos permitirá ampliar as rondas realizadas na municipalidade, com vistas a promover a segurança pública, bem como economia ao erário público devido ao formato de contratação que visa minimizar custos com aquisição, manutenção períodica, aquisição de seguros e similares</w:t>
      </w:r>
      <w:r>
        <w:rPr>
          <w:iCs/>
          <w:lang w:val="pt-PT"/>
        </w:rPr>
        <w:t xml:space="preserve">. </w:t>
      </w:r>
    </w:p>
    <w:p w14:paraId="72C30ACB" w14:textId="77777777" w:rsidR="002137B8" w:rsidRDefault="002137B8" w:rsidP="007435CA">
      <w:pPr>
        <w:spacing w:before="0" w:after="0" w:line="276" w:lineRule="auto"/>
        <w:rPr>
          <w:lang w:val="pt-PT"/>
        </w:rPr>
      </w:pPr>
    </w:p>
    <w:p w14:paraId="59A0AD12" w14:textId="77777777" w:rsidR="00DA3655" w:rsidRDefault="00F147F2" w:rsidP="00DA3655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PARCELAMENTO DA CONTRATAÇÃO</w:t>
      </w:r>
    </w:p>
    <w:p w14:paraId="062C1E0A" w14:textId="7698A937" w:rsidR="006F763B" w:rsidRPr="00DA3655" w:rsidRDefault="002528A4" w:rsidP="00DA3655">
      <w:pPr>
        <w:pStyle w:val="Ttulo2"/>
        <w:rPr>
          <w:szCs w:val="24"/>
        </w:rPr>
      </w:pPr>
      <w:r>
        <w:t>[</w:t>
      </w:r>
      <w:r w:rsidR="00594B00">
        <w:t>X</w:t>
      </w:r>
      <w:r>
        <w:t>] Não adotar parcelamento da contratação</w:t>
      </w:r>
    </w:p>
    <w:p w14:paraId="6AFFC8A4" w14:textId="037B869E" w:rsidR="00594B00" w:rsidRDefault="005E6D4A" w:rsidP="006255D2">
      <w:pPr>
        <w:pStyle w:val="Ttulo2"/>
        <w:numPr>
          <w:ilvl w:val="0"/>
          <w:numId w:val="0"/>
        </w:numPr>
        <w:spacing w:before="0" w:after="0" w:line="276" w:lineRule="auto"/>
        <w:ind w:left="576"/>
        <w:rPr>
          <w:iCs/>
        </w:rPr>
      </w:pPr>
      <w:r>
        <w:rPr>
          <w:rFonts w:eastAsia="Times New Roman"/>
          <w:iCs/>
          <w:szCs w:val="24"/>
        </w:rPr>
        <w:t>Não será adotado para o objeto em questão o parcelamento da contratação, tendo em vista que o mesmo atende o disposto do art</w:t>
      </w:r>
      <w:r w:rsidRPr="002528A4">
        <w:rPr>
          <w:rFonts w:eastAsia="Times New Roman"/>
          <w:iCs/>
          <w:szCs w:val="24"/>
        </w:rPr>
        <w:t>. 40</w:t>
      </w:r>
      <w:r w:rsidR="002528A4" w:rsidRPr="002528A4">
        <w:rPr>
          <w:rFonts w:eastAsia="Times New Roman"/>
          <w:iCs/>
          <w:szCs w:val="24"/>
        </w:rPr>
        <w:t xml:space="preserve">, </w:t>
      </w:r>
      <w:r w:rsidR="002528A4" w:rsidRPr="002528A4">
        <w:rPr>
          <w:color w:val="000000"/>
          <w:szCs w:val="24"/>
        </w:rPr>
        <w:t>§ 3º da Lei 14.133/2021</w:t>
      </w:r>
      <w:r w:rsidR="006255D2">
        <w:rPr>
          <w:color w:val="000000"/>
          <w:szCs w:val="24"/>
        </w:rPr>
        <w:t>.</w:t>
      </w:r>
    </w:p>
    <w:p w14:paraId="19ACC109" w14:textId="36FE5821" w:rsidR="00594B00" w:rsidRDefault="00B333CE" w:rsidP="00594B00">
      <w:pPr>
        <w:pStyle w:val="NormalWeb"/>
        <w:spacing w:before="225" w:beforeAutospacing="0" w:after="225" w:afterAutospacing="0"/>
        <w:ind w:firstLine="576"/>
        <w:jc w:val="both"/>
        <w:rPr>
          <w:iCs/>
        </w:rPr>
      </w:pPr>
      <w:r w:rsidRPr="00891489">
        <w:rPr>
          <w:iCs/>
          <w:highlight w:val="yellow"/>
        </w:rPr>
        <w:t>OU</w:t>
      </w:r>
    </w:p>
    <w:p w14:paraId="7F156FD9" w14:textId="18EAC124" w:rsidR="002528A4" w:rsidRDefault="002528A4" w:rsidP="006255D2">
      <w:pPr>
        <w:pStyle w:val="Ttulo2"/>
        <w:numPr>
          <w:ilvl w:val="0"/>
          <w:numId w:val="0"/>
        </w:numPr>
        <w:ind w:left="576"/>
      </w:pPr>
      <w:r>
        <w:t>[  ] Adotar parcelamento da contratação</w:t>
      </w:r>
    </w:p>
    <w:p w14:paraId="6C5AA7B3" w14:textId="7C399A17" w:rsidR="006F763B" w:rsidRDefault="006F763B" w:rsidP="002528A4">
      <w:pPr>
        <w:ind w:firstLine="576"/>
      </w:pPr>
      <w:r>
        <w:t xml:space="preserve">Será adotado para o objeto em questão o parcelamento da contratação, tendo em vista que </w:t>
      </w:r>
    </w:p>
    <w:p w14:paraId="57EDA885" w14:textId="74328C7C" w:rsidR="006F763B" w:rsidRPr="002528A4" w:rsidRDefault="006F763B" w:rsidP="002528A4">
      <w:pPr>
        <w:ind w:firstLine="576"/>
      </w:pPr>
      <w:r>
        <w:lastRenderedPageBreak/>
        <w:t xml:space="preserve">não se enquadra no disposto do </w:t>
      </w:r>
      <w:r>
        <w:rPr>
          <w:iCs/>
        </w:rPr>
        <w:t>art</w:t>
      </w:r>
      <w:r w:rsidRPr="002528A4">
        <w:rPr>
          <w:iCs/>
        </w:rPr>
        <w:t xml:space="preserve">. 40, </w:t>
      </w:r>
      <w:r w:rsidRPr="002528A4">
        <w:rPr>
          <w:color w:val="000000"/>
        </w:rPr>
        <w:t>§ 3º da Lei 14.133/2021</w:t>
      </w:r>
      <w:r>
        <w:rPr>
          <w:color w:val="000000"/>
        </w:rPr>
        <w:t>.</w:t>
      </w:r>
    </w:p>
    <w:p w14:paraId="5CE5BC3F" w14:textId="77777777" w:rsidR="00F147F2" w:rsidRDefault="00F147F2" w:rsidP="007435CA">
      <w:pPr>
        <w:spacing w:before="0" w:after="0" w:line="276" w:lineRule="auto"/>
        <w:rPr>
          <w:lang w:val="pt-PT"/>
        </w:rPr>
      </w:pPr>
    </w:p>
    <w:p w14:paraId="74BA1056" w14:textId="6DBBE84E" w:rsidR="006A7964" w:rsidRDefault="00CA0EEE" w:rsidP="00F10E7E">
      <w:pPr>
        <w:pStyle w:val="Ttulo1"/>
        <w:spacing w:before="0" w:after="0" w:line="276" w:lineRule="auto"/>
      </w:pPr>
      <w:r>
        <w:t xml:space="preserve">PROVIDÊNCIAS </w:t>
      </w:r>
      <w:r w:rsidR="00F10E7E">
        <w:t>A SEREM TOMADAS PELA SECRETARIA REQUERENTE</w:t>
      </w:r>
    </w:p>
    <w:p w14:paraId="29C09263" w14:textId="36B7299A" w:rsidR="00F10E7E" w:rsidRPr="00F10E7E" w:rsidRDefault="00F10E7E" w:rsidP="00F10E7E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 w:rsidRPr="00F10E7E">
        <w:rPr>
          <w:rFonts w:eastAsia="Times New Roman"/>
          <w:iCs/>
          <w:szCs w:val="24"/>
        </w:rPr>
        <w:t>As providências a serem tomadas são:</w:t>
      </w:r>
    </w:p>
    <w:p w14:paraId="52795296" w14:textId="77777777" w:rsidR="00531216" w:rsidRPr="00531216" w:rsidRDefault="00F10E7E" w:rsidP="00F10E7E">
      <w:pPr>
        <w:pStyle w:val="Ttulo3"/>
        <w:rPr>
          <w:rFonts w:eastAsia="Times New Roman"/>
          <w:highlight w:val="yellow"/>
        </w:rPr>
      </w:pPr>
      <w:r w:rsidRPr="00531216">
        <w:rPr>
          <w:rFonts w:eastAsia="Times New Roman"/>
          <w:highlight w:val="yellow"/>
        </w:rPr>
        <w:t>Avaliar a quantidade de motoristas que o município de Palhoça dispõe;</w:t>
      </w:r>
    </w:p>
    <w:p w14:paraId="45E12F15" w14:textId="25079EE0" w:rsidR="00F10E7E" w:rsidRDefault="00F10E7E" w:rsidP="00F10E7E">
      <w:pPr>
        <w:pStyle w:val="Ttulo3"/>
        <w:rPr>
          <w:highlight w:val="yellow"/>
        </w:rPr>
      </w:pPr>
      <w:r w:rsidRPr="00531216">
        <w:rPr>
          <w:highlight w:val="yellow"/>
        </w:rPr>
        <w:t>Providenciar portarias de designação de motoristas</w:t>
      </w:r>
      <w:r w:rsidR="00531216">
        <w:rPr>
          <w:highlight w:val="yellow"/>
        </w:rPr>
        <w:t>, exigindo Carteira Nacional de Habilitação do Tipo B;</w:t>
      </w:r>
    </w:p>
    <w:p w14:paraId="74CD7087" w14:textId="5E19B8E9" w:rsidR="00531216" w:rsidRPr="00531216" w:rsidRDefault="00531216" w:rsidP="00531216">
      <w:pPr>
        <w:pStyle w:val="Ttulo3"/>
        <w:rPr>
          <w:highlight w:val="yellow"/>
        </w:rPr>
      </w:pPr>
      <w:r>
        <w:rPr>
          <w:highlight w:val="yellow"/>
        </w:rPr>
        <w:t>Estabelecer deveres a serem cumpridos pelos condutores dos veículos.</w:t>
      </w:r>
    </w:p>
    <w:p w14:paraId="0A4D7160" w14:textId="77777777" w:rsidR="00F10E7E" w:rsidRPr="00F10E7E" w:rsidRDefault="00F10E7E" w:rsidP="00F10E7E"/>
    <w:p w14:paraId="0FD322C2" w14:textId="77777777" w:rsidR="004C46F1" w:rsidRPr="00140C17" w:rsidRDefault="004C46F1" w:rsidP="004C46F1">
      <w:pPr>
        <w:pStyle w:val="Ttulo1"/>
        <w:spacing w:before="0" w:after="0" w:line="276" w:lineRule="auto"/>
      </w:pPr>
      <w:r>
        <w:t>CONTRATAÇÕES CORRETALAS OU INTERDEPENDENTES</w:t>
      </w:r>
    </w:p>
    <w:p w14:paraId="31E933BC" w14:textId="6063B7FD" w:rsidR="004C46F1" w:rsidRDefault="007E3185" w:rsidP="004C46F1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Não se verifica contratações correlatas e nem interdependentes para a viabilidade e contratação desta demanda. </w:t>
      </w:r>
    </w:p>
    <w:p w14:paraId="5B5998C4" w14:textId="63069F52" w:rsidR="007E3185" w:rsidRDefault="007E3185" w:rsidP="007E3185">
      <w:pPr>
        <w:ind w:left="432"/>
      </w:pPr>
      <w:r w:rsidRPr="007E3185">
        <w:rPr>
          <w:highlight w:val="yellow"/>
        </w:rPr>
        <w:t>OU</w:t>
      </w:r>
    </w:p>
    <w:p w14:paraId="54CD5D35" w14:textId="3F0D787D" w:rsidR="007E3185" w:rsidRPr="007E3185" w:rsidRDefault="007E3185" w:rsidP="00CA5B35">
      <w:pPr>
        <w:pStyle w:val="Ttulo2"/>
        <w:numPr>
          <w:ilvl w:val="0"/>
          <w:numId w:val="0"/>
        </w:numPr>
        <w:spacing w:before="0" w:after="0" w:line="276" w:lineRule="auto"/>
        <w:ind w:left="576"/>
        <w:rPr>
          <w:rFonts w:eastAsia="Times New Roman"/>
          <w:iCs/>
          <w:szCs w:val="24"/>
        </w:rPr>
      </w:pPr>
      <w:r w:rsidRPr="007E3185">
        <w:rPr>
          <w:rFonts w:eastAsia="Times New Roman"/>
          <w:iCs/>
          <w:szCs w:val="24"/>
        </w:rPr>
        <w:t>Verifica-se as contratações correlatas a esta demanda</w:t>
      </w:r>
      <w:r w:rsidR="00CA5B35">
        <w:rPr>
          <w:rFonts w:eastAsia="Times New Roman"/>
          <w:iCs/>
          <w:szCs w:val="24"/>
        </w:rPr>
        <w:t xml:space="preserve"> são</w:t>
      </w:r>
      <w:r w:rsidRPr="007E3185">
        <w:rPr>
          <w:rFonts w:eastAsia="Times New Roman"/>
          <w:iCs/>
          <w:szCs w:val="24"/>
        </w:rPr>
        <w:t>:</w:t>
      </w:r>
    </w:p>
    <w:p w14:paraId="40B70620" w14:textId="13C11FD7" w:rsidR="007E3185" w:rsidRPr="007E3185" w:rsidRDefault="007E3185" w:rsidP="007E3185">
      <w:pPr>
        <w:pStyle w:val="PargrafodaLista"/>
        <w:numPr>
          <w:ilvl w:val="0"/>
          <w:numId w:val="35"/>
        </w:numPr>
        <w:rPr>
          <w:highlight w:val="yellow"/>
        </w:rPr>
      </w:pPr>
      <w:r w:rsidRPr="007E3185">
        <w:rPr>
          <w:highlight w:val="yellow"/>
        </w:rPr>
        <w:t>Plotagem de veículos;</w:t>
      </w:r>
    </w:p>
    <w:p w14:paraId="5D6A9555" w14:textId="5B508C51" w:rsidR="007E3185" w:rsidRPr="007E3185" w:rsidRDefault="007E3185" w:rsidP="007E3185">
      <w:pPr>
        <w:pStyle w:val="PargrafodaLista"/>
        <w:numPr>
          <w:ilvl w:val="0"/>
          <w:numId w:val="35"/>
        </w:numPr>
        <w:rPr>
          <w:highlight w:val="yellow"/>
        </w:rPr>
      </w:pPr>
      <w:r w:rsidRPr="007E3185">
        <w:rPr>
          <w:highlight w:val="yellow"/>
        </w:rPr>
        <w:t xml:space="preserve">Lavação de veículos. </w:t>
      </w:r>
    </w:p>
    <w:p w14:paraId="4EC0AB96" w14:textId="77777777" w:rsidR="004C46F1" w:rsidRDefault="004C46F1" w:rsidP="00DC1847">
      <w:pPr>
        <w:pStyle w:val="Ttulo1"/>
        <w:numPr>
          <w:ilvl w:val="0"/>
          <w:numId w:val="0"/>
        </w:numPr>
        <w:spacing w:before="0" w:after="0" w:line="276" w:lineRule="auto"/>
      </w:pPr>
    </w:p>
    <w:p w14:paraId="21119A59" w14:textId="21477E30" w:rsidR="00CA0EEE" w:rsidRPr="00140C17" w:rsidRDefault="00CA0EEE" w:rsidP="007435CA">
      <w:pPr>
        <w:pStyle w:val="Ttulo1"/>
        <w:spacing w:before="0" w:after="0" w:line="276" w:lineRule="auto"/>
      </w:pPr>
      <w:r>
        <w:t>POSSÍVEIS IMPACTOS AMBIENTAIS</w:t>
      </w:r>
    </w:p>
    <w:p w14:paraId="3B5AF969" w14:textId="77777777" w:rsidR="00C37C65" w:rsidRDefault="004D57F8" w:rsidP="007435CA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 w:rsidRPr="00C609A6">
        <w:rPr>
          <w:rFonts w:eastAsia="Times New Roman"/>
          <w:iCs/>
          <w:szCs w:val="24"/>
        </w:rPr>
        <w:t>A Contratada deverá atender as legislaç</w:t>
      </w:r>
      <w:r w:rsidR="00C609A6" w:rsidRPr="00C609A6">
        <w:rPr>
          <w:rFonts w:eastAsia="Times New Roman"/>
          <w:iCs/>
          <w:szCs w:val="24"/>
        </w:rPr>
        <w:t xml:space="preserve">ões </w:t>
      </w:r>
      <w:r w:rsidR="00C37C65">
        <w:rPr>
          <w:rFonts w:eastAsia="Times New Roman"/>
          <w:iCs/>
          <w:szCs w:val="24"/>
        </w:rPr>
        <w:t xml:space="preserve">federais, estaduais e municipais </w:t>
      </w:r>
      <w:r w:rsidR="00C609A6" w:rsidRPr="00C609A6">
        <w:rPr>
          <w:rFonts w:eastAsia="Times New Roman"/>
          <w:iCs/>
          <w:szCs w:val="24"/>
        </w:rPr>
        <w:t>ambientais no que couber,</w:t>
      </w:r>
      <w:r w:rsidR="00C609A6">
        <w:rPr>
          <w:rFonts w:eastAsia="Times New Roman"/>
          <w:iCs/>
          <w:szCs w:val="24"/>
        </w:rPr>
        <w:t xml:space="preserve"> no que se refere a produção</w:t>
      </w:r>
      <w:r w:rsidR="00C37C65">
        <w:rPr>
          <w:rFonts w:eastAsia="Times New Roman"/>
          <w:iCs/>
          <w:szCs w:val="24"/>
        </w:rPr>
        <w:t xml:space="preserve"> e entrega do objeto.</w:t>
      </w:r>
    </w:p>
    <w:p w14:paraId="6E2764CA" w14:textId="1DED00E6" w:rsidR="00713098" w:rsidRPr="00CA7A53" w:rsidRDefault="00C37C65" w:rsidP="00713098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>D</w:t>
      </w:r>
      <w:r w:rsidR="00C609A6" w:rsidRPr="00C609A6">
        <w:rPr>
          <w:rFonts w:eastAsia="Times New Roman"/>
          <w:iCs/>
          <w:szCs w:val="24"/>
        </w:rPr>
        <w:t>emais cláusulas relativas a impactos ambientais poderão ser encontradas pormenorizadas no contrato/ata</w:t>
      </w:r>
      <w:r w:rsidR="00C609A6">
        <w:rPr>
          <w:rFonts w:eastAsia="Times New Roman"/>
          <w:iCs/>
          <w:szCs w:val="24"/>
        </w:rPr>
        <w:t>, quando houver</w:t>
      </w:r>
      <w:r w:rsidR="00C609A6" w:rsidRPr="00C609A6">
        <w:rPr>
          <w:rFonts w:eastAsia="Times New Roman"/>
          <w:iCs/>
          <w:szCs w:val="24"/>
        </w:rPr>
        <w:t>.</w:t>
      </w:r>
    </w:p>
    <w:p w14:paraId="78D60351" w14:textId="77777777" w:rsidR="00212BBD" w:rsidRDefault="00212BBD" w:rsidP="007435CA">
      <w:pPr>
        <w:spacing w:before="0" w:after="0" w:line="276" w:lineRule="auto"/>
      </w:pPr>
    </w:p>
    <w:p w14:paraId="454A3FB9" w14:textId="77777777" w:rsidR="007435CA" w:rsidRDefault="007435CA" w:rsidP="00CD05D9">
      <w:pPr>
        <w:spacing w:before="0" w:after="0" w:line="276" w:lineRule="auto"/>
      </w:pPr>
    </w:p>
    <w:p w14:paraId="34487495" w14:textId="77777777" w:rsidR="00F2681B" w:rsidRDefault="00F2681B" w:rsidP="00CD05D9">
      <w:pPr>
        <w:spacing w:before="0" w:after="0" w:line="276" w:lineRule="auto"/>
        <w:jc w:val="right"/>
      </w:pPr>
    </w:p>
    <w:p w14:paraId="6A519804" w14:textId="2BB66F63" w:rsidR="00205431" w:rsidRDefault="00C609A6" w:rsidP="00CD05D9">
      <w:pPr>
        <w:spacing w:before="0" w:after="0" w:line="276" w:lineRule="auto"/>
        <w:jc w:val="right"/>
      </w:pPr>
      <w:r>
        <w:t>Palhoça</w:t>
      </w:r>
      <w:r w:rsidR="002540E0">
        <w:t>/SC</w:t>
      </w:r>
      <w:r>
        <w:t xml:space="preserve">, </w:t>
      </w:r>
      <w:r w:rsidR="00BD2531" w:rsidRPr="00BD2531">
        <w:rPr>
          <w:highlight w:val="yellow"/>
        </w:rPr>
        <w:t>XX</w:t>
      </w:r>
      <w:r w:rsidR="00122E0C" w:rsidRPr="00C73A2B">
        <w:t xml:space="preserve"> de </w:t>
      </w:r>
      <w:r w:rsidR="00CD05D9" w:rsidRPr="00CD05D9">
        <w:rPr>
          <w:highlight w:val="yellow"/>
        </w:rPr>
        <w:t>XXXX</w:t>
      </w:r>
      <w:r w:rsidR="00BA1142">
        <w:t xml:space="preserve"> de 202</w:t>
      </w:r>
      <w:r w:rsidR="00450703" w:rsidRPr="00450703">
        <w:rPr>
          <w:highlight w:val="yellow"/>
        </w:rPr>
        <w:t>X</w:t>
      </w:r>
      <w:r w:rsidR="00CD05D9">
        <w:t>.</w:t>
      </w:r>
    </w:p>
    <w:p w14:paraId="36C965F8" w14:textId="77777777" w:rsidR="001D0448" w:rsidRDefault="001D0448" w:rsidP="00DE2DCE">
      <w:pPr>
        <w:spacing w:before="0" w:after="0" w:line="276" w:lineRule="auto"/>
      </w:pPr>
    </w:p>
    <w:p w14:paraId="03EF7020" w14:textId="77777777" w:rsidR="001D0448" w:rsidRDefault="001D0448" w:rsidP="00CD05D9">
      <w:pPr>
        <w:spacing w:before="0" w:after="0" w:line="276" w:lineRule="auto"/>
      </w:pPr>
    </w:p>
    <w:p w14:paraId="44F7F6BC" w14:textId="77777777" w:rsidR="00F2681B" w:rsidRDefault="00F2681B" w:rsidP="00CD05D9">
      <w:pPr>
        <w:spacing w:before="0" w:after="0" w:line="276" w:lineRule="auto"/>
      </w:pPr>
    </w:p>
    <w:p w14:paraId="4ECFBF8B" w14:textId="77777777" w:rsidR="00F2681B" w:rsidRDefault="00F2681B" w:rsidP="00F242BA">
      <w:pPr>
        <w:spacing w:before="0" w:after="0"/>
        <w:jc w:val="center"/>
      </w:pPr>
    </w:p>
    <w:p w14:paraId="43267B2E" w14:textId="2AFA6903" w:rsidR="00341A9E" w:rsidRDefault="00341A9E" w:rsidP="00F242BA">
      <w:pPr>
        <w:ind w:right="-568"/>
        <w:jc w:val="center"/>
        <w:rPr>
          <w:b/>
          <w:highlight w:val="yellow"/>
        </w:rPr>
      </w:pPr>
      <w:r>
        <w:rPr>
          <w:b/>
          <w:highlight w:val="yellow"/>
        </w:rPr>
        <w:t>NOME DO SECRETÁRIO(A) DA PASTA</w:t>
      </w:r>
    </w:p>
    <w:p w14:paraId="7B43DF60" w14:textId="6632EE22" w:rsidR="00212BBD" w:rsidRPr="002832EF" w:rsidRDefault="00341A9E" w:rsidP="006B2CFB">
      <w:pPr>
        <w:ind w:right="-568"/>
        <w:jc w:val="center"/>
      </w:pPr>
      <w:r>
        <w:rPr>
          <w:highlight w:val="yellow"/>
        </w:rPr>
        <w:t>S</w:t>
      </w:r>
      <w:r w:rsidR="00F242BA">
        <w:rPr>
          <w:highlight w:val="yellow"/>
        </w:rPr>
        <w:t xml:space="preserve">ecretaria Municipal de </w:t>
      </w:r>
      <w:r>
        <w:rPr>
          <w:highlight w:val="yellow"/>
        </w:rPr>
        <w:t>XXXX</w:t>
      </w:r>
    </w:p>
    <w:sectPr w:rsidR="00212BBD" w:rsidRPr="002832EF" w:rsidSect="00F31868">
      <w:headerReference w:type="default" r:id="rId13"/>
      <w:footerReference w:type="default" r:id="rId14"/>
      <w:headerReference w:type="first" r:id="rId15"/>
      <w:pgSz w:w="11906" w:h="16838"/>
      <w:pgMar w:top="1418" w:right="1134" w:bottom="1418" w:left="1701" w:header="709" w:footer="709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refeitura Palhoca" w:date="2024-08-06T16:58:00Z" w:initials="PP">
    <w:p w14:paraId="7D1025D0" w14:textId="77777777" w:rsidR="00C11B0F" w:rsidRDefault="00C11B0F" w:rsidP="00C11B0F">
      <w:pPr>
        <w:pStyle w:val="Textodecomentrio"/>
        <w:jc w:val="left"/>
        <w:rPr>
          <w:rStyle w:val="Refdecomentrio"/>
        </w:rPr>
      </w:pPr>
      <w:r>
        <w:rPr>
          <w:rStyle w:val="Refdecomentrio"/>
        </w:rPr>
        <w:annotationRef/>
      </w:r>
      <w:r w:rsidR="00336A36">
        <w:rPr>
          <w:rStyle w:val="Refdecomentrio"/>
        </w:rPr>
        <w:t>Nota: deve ser descrito o problema a ser resolvido e não a solução</w:t>
      </w:r>
    </w:p>
    <w:p w14:paraId="309808D4" w14:textId="17B204B9" w:rsidR="00336A36" w:rsidRDefault="00336A36" w:rsidP="00C11B0F">
      <w:pPr>
        <w:pStyle w:val="Textodecomentrio"/>
        <w:jc w:val="left"/>
      </w:pPr>
    </w:p>
  </w:comment>
  <w:comment w:id="6" w:author="Prefeitura Palhoca" w:date="2024-08-06T16:57:00Z" w:initials="PP">
    <w:p w14:paraId="0E36DD45" w14:textId="78D27F52" w:rsidR="00C11B0F" w:rsidRDefault="00C11B0F" w:rsidP="00C11B0F">
      <w:pPr>
        <w:pStyle w:val="Textodecomentrio"/>
        <w:jc w:val="left"/>
      </w:pPr>
      <w:r>
        <w:rPr>
          <w:rStyle w:val="Refdecomentrio"/>
        </w:rPr>
        <w:annotationRef/>
      </w:r>
      <w:r w:rsidR="006D52B3">
        <w:t xml:space="preserve">Nota: Atentar para média de valores condizentes com mercado, sem apresentar </w:t>
      </w:r>
      <w:r>
        <w:t xml:space="preserve">valores discrepantes, </w:t>
      </w:r>
      <w:r w:rsidR="006D52B3">
        <w:t>verificando</w:t>
      </w:r>
      <w:r>
        <w:t xml:space="preserve"> valores praticados na regiã</w:t>
      </w:r>
      <w:r w:rsidR="006D52B3">
        <w:t>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9808D4" w15:done="0"/>
  <w15:commentEx w15:paraId="0E36DD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C471BB" w16cex:dateUtc="2024-08-06T19:58:00Z"/>
  <w16cex:commentExtensible w16cex:durableId="187C3FAA" w16cex:dateUtc="2024-08-06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9808D4" w16cid:durableId="49C471BB"/>
  <w16cid:commentId w16cid:paraId="0E36DD45" w16cid:durableId="187C3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4F6F" w14:textId="77777777" w:rsidR="00F842B4" w:rsidRDefault="00F842B4">
      <w:pPr>
        <w:spacing w:before="0" w:after="0"/>
      </w:pPr>
      <w:r>
        <w:separator/>
      </w:r>
    </w:p>
  </w:endnote>
  <w:endnote w:type="continuationSeparator" w:id="0">
    <w:p w14:paraId="6FB30AE3" w14:textId="77777777" w:rsidR="00F842B4" w:rsidRDefault="00F842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396717"/>
      <w:docPartObj>
        <w:docPartGallery w:val="Page Numbers (Bottom of Page)"/>
        <w:docPartUnique/>
      </w:docPartObj>
    </w:sdtPr>
    <w:sdtContent>
      <w:p w14:paraId="6E485C94" w14:textId="13CCE477" w:rsidR="009566AF" w:rsidRDefault="009566A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07FDE" w14:textId="77777777" w:rsidR="00574EE9" w:rsidRDefault="00574E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12947" w14:textId="77777777" w:rsidR="00F842B4" w:rsidRDefault="00F842B4">
      <w:pPr>
        <w:spacing w:before="0" w:after="0"/>
      </w:pPr>
      <w:r>
        <w:separator/>
      </w:r>
    </w:p>
  </w:footnote>
  <w:footnote w:type="continuationSeparator" w:id="0">
    <w:p w14:paraId="7F792156" w14:textId="77777777" w:rsidR="00F842B4" w:rsidRDefault="00F842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EFB7E" w14:textId="3F3E8B24" w:rsidR="00341A9E" w:rsidRDefault="00341A9E" w:rsidP="00341A9E">
    <w:pPr>
      <w:pStyle w:val="Cabealho"/>
      <w:ind w:right="-34"/>
      <w:rPr>
        <w:bCs/>
        <w:sz w:val="16"/>
        <w:szCs w:val="16"/>
      </w:rPr>
    </w:pPr>
    <w:r>
      <w:rPr>
        <w:noProof/>
        <w:color w:val="000000"/>
        <w:sz w:val="2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D6CA7F6" wp14:editId="49286D0E">
          <wp:simplePos x="0" y="0"/>
          <wp:positionH relativeFrom="page">
            <wp:posOffset>3785870</wp:posOffset>
          </wp:positionH>
          <wp:positionV relativeFrom="paragraph">
            <wp:posOffset>-23495</wp:posOffset>
          </wp:positionV>
          <wp:extent cx="409575" cy="533400"/>
          <wp:effectExtent l="0" t="0" r="9525" b="0"/>
          <wp:wrapTight wrapText="bothSides">
            <wp:wrapPolygon edited="0">
              <wp:start x="0" y="0"/>
              <wp:lineTo x="0" y="20829"/>
              <wp:lineTo x="21098" y="20829"/>
              <wp:lineTo x="21098" y="0"/>
              <wp:lineTo x="0" y="0"/>
            </wp:wrapPolygon>
          </wp:wrapTight>
          <wp:docPr id="1094460518" name="Imagem 1094460518" descr="https://lh7-us.googleusercontent.com/_e91oSuq8n5HeXh2znYBl4wslOiP6EvYMXZX-WdDnqpiZFI8kYuetXl-FpOovp-vnV-VjQvkRm84p31dk4IKBZf27zXtU1QE0I58CZviu8yOrvTteX8EzzN_hceDNlxcCxll9DSGQ-ML1qbpQHb-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_e91oSuq8n5HeXh2znYBl4wslOiP6EvYMXZX-WdDnqpiZFI8kYuetXl-FpOovp-vnV-VjQvkRm84p31dk4IKBZf27zXtU1QE0I58CZviu8yOrvTteX8EzzN_hceDNlxcCxll9DSGQ-ML1qbpQHb-2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  <w:sz w:val="16"/>
        <w:szCs w:val="16"/>
      </w:rPr>
      <w:t xml:space="preserve">       </w:t>
    </w:r>
  </w:p>
  <w:p w14:paraId="4EA06A2B" w14:textId="77777777" w:rsidR="00341A9E" w:rsidRDefault="00341A9E" w:rsidP="00341A9E">
    <w:pPr>
      <w:pStyle w:val="Cabealho"/>
      <w:ind w:right="-34"/>
      <w:rPr>
        <w:bCs/>
        <w:sz w:val="16"/>
        <w:szCs w:val="16"/>
      </w:rPr>
    </w:pPr>
  </w:p>
  <w:p w14:paraId="10D67E41" w14:textId="77777777" w:rsidR="00341A9E" w:rsidRDefault="00341A9E" w:rsidP="00341A9E">
    <w:pPr>
      <w:pStyle w:val="Cabealho"/>
      <w:ind w:right="-34"/>
      <w:rPr>
        <w:bCs/>
        <w:sz w:val="16"/>
        <w:szCs w:val="16"/>
      </w:rPr>
    </w:pPr>
  </w:p>
  <w:p w14:paraId="5E49698F" w14:textId="77777777" w:rsidR="00341A9E" w:rsidRDefault="00341A9E" w:rsidP="00341A9E">
    <w:pPr>
      <w:pStyle w:val="Cabealho"/>
      <w:ind w:right="-34"/>
      <w:rPr>
        <w:bCs/>
        <w:sz w:val="16"/>
        <w:szCs w:val="16"/>
      </w:rPr>
    </w:pPr>
  </w:p>
  <w:p w14:paraId="1F3748B6" w14:textId="77777777" w:rsidR="00341A9E" w:rsidRDefault="00341A9E" w:rsidP="00341A9E">
    <w:pPr>
      <w:pStyle w:val="Cabealho"/>
      <w:ind w:right="-34"/>
      <w:rPr>
        <w:bCs/>
        <w:sz w:val="16"/>
        <w:szCs w:val="16"/>
      </w:rPr>
    </w:pPr>
  </w:p>
  <w:p w14:paraId="1590DF82" w14:textId="416372C8" w:rsidR="00341A9E" w:rsidRPr="000719DA" w:rsidRDefault="00341A9E" w:rsidP="00341A9E">
    <w:pPr>
      <w:pStyle w:val="Cabealho"/>
      <w:ind w:right="-34"/>
      <w:rPr>
        <w:b w:val="0"/>
        <w:bCs/>
        <w:sz w:val="16"/>
        <w:szCs w:val="16"/>
      </w:rPr>
    </w:pPr>
    <w:r w:rsidRPr="000719DA">
      <w:rPr>
        <w:bCs/>
        <w:sz w:val="16"/>
        <w:szCs w:val="16"/>
      </w:rPr>
      <w:t>ESTADO DE SANTA CATARINA</w:t>
    </w:r>
  </w:p>
  <w:p w14:paraId="71DB488D" w14:textId="77777777" w:rsidR="00341A9E" w:rsidRPr="000719DA" w:rsidRDefault="00341A9E" w:rsidP="00341A9E">
    <w:pPr>
      <w:pStyle w:val="Cabealho"/>
      <w:ind w:right="-34"/>
      <w:rPr>
        <w:b w:val="0"/>
        <w:sz w:val="16"/>
        <w:szCs w:val="16"/>
      </w:rPr>
    </w:pPr>
    <w:r>
      <w:rPr>
        <w:sz w:val="16"/>
        <w:szCs w:val="16"/>
      </w:rPr>
      <w:t xml:space="preserve">     </w:t>
    </w:r>
    <w:r w:rsidRPr="000719DA">
      <w:rPr>
        <w:sz w:val="16"/>
        <w:szCs w:val="16"/>
      </w:rPr>
      <w:t>PREFEITURA MUNICIPAL DE PALHOÇA</w:t>
    </w:r>
  </w:p>
  <w:p w14:paraId="047B509F" w14:textId="77777777" w:rsidR="00341A9E" w:rsidRPr="006132B3" w:rsidRDefault="00341A9E" w:rsidP="00341A9E">
    <w:pPr>
      <w:pStyle w:val="Cabealho"/>
      <w:ind w:right="-34"/>
      <w:rPr>
        <w:b w:val="0"/>
        <w:sz w:val="16"/>
        <w:szCs w:val="16"/>
      </w:rPr>
    </w:pPr>
    <w:r w:rsidRPr="006132B3">
      <w:rPr>
        <w:b w:val="0"/>
        <w:sz w:val="16"/>
        <w:szCs w:val="16"/>
      </w:rPr>
      <w:t xml:space="preserve">  Av. Hilza Terezinha Pagani, 280 - Parque Residencial Pagani, Palhoça/SC.</w:t>
    </w:r>
  </w:p>
  <w:p w14:paraId="09D09FEF" w14:textId="77777777" w:rsidR="00341A9E" w:rsidRPr="006132B3" w:rsidRDefault="00341A9E" w:rsidP="00341A9E">
    <w:pPr>
      <w:pStyle w:val="Cabealho"/>
      <w:ind w:right="-34"/>
      <w:rPr>
        <w:b w:val="0"/>
        <w:sz w:val="16"/>
        <w:szCs w:val="16"/>
      </w:rPr>
    </w:pPr>
    <w:r w:rsidRPr="006132B3">
      <w:rPr>
        <w:b w:val="0"/>
        <w:sz w:val="16"/>
        <w:szCs w:val="16"/>
      </w:rPr>
      <w:t xml:space="preserve">   FONE: 3220-0300 – CNPJ: 82.892.316/0001-08 – CEP: 88 130-900</w:t>
    </w:r>
  </w:p>
  <w:p w14:paraId="239441D5" w14:textId="77777777" w:rsidR="00341A9E" w:rsidRPr="006132B3" w:rsidRDefault="00341A9E" w:rsidP="00341A9E">
    <w:pPr>
      <w:pStyle w:val="Cabealho"/>
      <w:ind w:right="-34"/>
      <w:rPr>
        <w:b w:val="0"/>
      </w:rPr>
    </w:pPr>
    <w:r w:rsidRPr="006132B3">
      <w:rPr>
        <w:b w:val="0"/>
        <w:sz w:val="16"/>
        <w:szCs w:val="16"/>
      </w:rPr>
      <w:t xml:space="preserve"> site: </w:t>
    </w:r>
    <w:hyperlink r:id="rId2" w:history="1">
      <w:r w:rsidRPr="006132B3">
        <w:rPr>
          <w:rStyle w:val="Hyperlink"/>
          <w:b w:val="0"/>
          <w:sz w:val="16"/>
          <w:szCs w:val="16"/>
        </w:rPr>
        <w:t>palhoca.atende.net</w:t>
      </w:r>
    </w:hyperlink>
  </w:p>
  <w:p w14:paraId="58B2C9E7" w14:textId="77777777" w:rsidR="00574EE9" w:rsidRDefault="00574EE9" w:rsidP="00122E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0E592" w14:textId="77777777" w:rsidR="00122E0C" w:rsidRDefault="005B2A66" w:rsidP="00155FFF">
    <w:pPr>
      <w:pStyle w:val="Cabealho"/>
    </w:pPr>
    <w:r>
      <w:rPr>
        <w:noProof/>
        <w:color w:val="000000"/>
        <w:sz w:val="2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6C4CAED5" wp14:editId="54DC2181">
          <wp:simplePos x="0" y="0"/>
          <wp:positionH relativeFrom="column">
            <wp:posOffset>2710815</wp:posOffset>
          </wp:positionH>
          <wp:positionV relativeFrom="paragraph">
            <wp:posOffset>-122555</wp:posOffset>
          </wp:positionV>
          <wp:extent cx="422910" cy="533400"/>
          <wp:effectExtent l="19050" t="0" r="0" b="0"/>
          <wp:wrapSquare wrapText="bothSides"/>
          <wp:docPr id="2" name="Imagem 2" descr="https://lh7-us.googleusercontent.com/_e91oSuq8n5HeXh2znYBl4wslOiP6EvYMXZX-WdDnqpiZFI8kYuetXl-FpOovp-vnV-VjQvkRm84p31dk4IKBZf27zXtU1QE0I58CZviu8yOrvTteX8EzzN_hceDNlxcCxll9DSGQ-ML1qbpQHb-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_e91oSuq8n5HeXh2znYBl4wslOiP6EvYMXZX-WdDnqpiZFI8kYuetXl-FpOovp-vnV-VjQvkRm84p31dk4IKBZf27zXtU1QE0I58CZviu8yOrvTteX8EzzN_hceDNlxcCxll9DSGQ-ML1qbpQHb-2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83FB77" w14:textId="77777777" w:rsidR="005B2A66" w:rsidRDefault="005B2A66" w:rsidP="00155FFF">
    <w:pPr>
      <w:pStyle w:val="Cabealho"/>
    </w:pPr>
  </w:p>
  <w:p w14:paraId="5352CD82" w14:textId="77777777" w:rsidR="008D0959" w:rsidRDefault="008D0959" w:rsidP="00155FFF">
    <w:pPr>
      <w:pStyle w:val="Cabealho"/>
    </w:pPr>
  </w:p>
  <w:p w14:paraId="2AA2E6CB" w14:textId="77777777" w:rsidR="005B2A66" w:rsidRPr="000719DA" w:rsidRDefault="005B2A66" w:rsidP="005B2A66">
    <w:pPr>
      <w:pStyle w:val="Cabealho"/>
      <w:ind w:right="-34"/>
      <w:rPr>
        <w:b w:val="0"/>
        <w:bCs/>
        <w:sz w:val="16"/>
        <w:szCs w:val="16"/>
      </w:rPr>
    </w:pPr>
    <w:r>
      <w:rPr>
        <w:bCs/>
        <w:sz w:val="16"/>
        <w:szCs w:val="16"/>
      </w:rPr>
      <w:t xml:space="preserve">       </w:t>
    </w:r>
    <w:r w:rsidRPr="000719DA">
      <w:rPr>
        <w:bCs/>
        <w:sz w:val="16"/>
        <w:szCs w:val="16"/>
      </w:rPr>
      <w:t>ESTADO DE SANTA CATARINA</w:t>
    </w:r>
  </w:p>
  <w:p w14:paraId="467CC92C" w14:textId="77777777" w:rsidR="005B2A66" w:rsidRPr="000719DA" w:rsidRDefault="005B2A66" w:rsidP="005B2A66">
    <w:pPr>
      <w:pStyle w:val="Cabealho"/>
      <w:ind w:right="-34"/>
      <w:rPr>
        <w:b w:val="0"/>
        <w:sz w:val="16"/>
        <w:szCs w:val="16"/>
      </w:rPr>
    </w:pPr>
    <w:r>
      <w:rPr>
        <w:sz w:val="16"/>
        <w:szCs w:val="16"/>
      </w:rPr>
      <w:t xml:space="preserve">     </w:t>
    </w:r>
    <w:r w:rsidRPr="000719DA">
      <w:rPr>
        <w:sz w:val="16"/>
        <w:szCs w:val="16"/>
      </w:rPr>
      <w:t>PREFEITURA MUNICIPAL DE PALHOÇA</w:t>
    </w:r>
  </w:p>
  <w:p w14:paraId="3C3E6524" w14:textId="77777777" w:rsidR="005B2A66" w:rsidRPr="00B20F8B" w:rsidRDefault="005B2A66" w:rsidP="005B2A66">
    <w:pPr>
      <w:pStyle w:val="Cabealho"/>
      <w:ind w:right="-34"/>
      <w:rPr>
        <w:b w:val="0"/>
        <w:bCs/>
        <w:sz w:val="16"/>
        <w:szCs w:val="16"/>
      </w:rPr>
    </w:pPr>
    <w:r w:rsidRPr="00B20F8B">
      <w:rPr>
        <w:b w:val="0"/>
        <w:bCs/>
        <w:sz w:val="16"/>
        <w:szCs w:val="16"/>
      </w:rPr>
      <w:t xml:space="preserve">  Av. Hilza Terezinha Pagani, 280 - Parque Residencial Pagani, Palhoça/SC.</w:t>
    </w:r>
  </w:p>
  <w:p w14:paraId="40BAECD8" w14:textId="77777777" w:rsidR="005B2A66" w:rsidRPr="00B20F8B" w:rsidRDefault="005B2A66" w:rsidP="005B2A66">
    <w:pPr>
      <w:pStyle w:val="Cabealho"/>
      <w:ind w:right="-34"/>
      <w:rPr>
        <w:b w:val="0"/>
        <w:bCs/>
        <w:sz w:val="16"/>
        <w:szCs w:val="16"/>
      </w:rPr>
    </w:pPr>
    <w:r w:rsidRPr="00B20F8B">
      <w:rPr>
        <w:b w:val="0"/>
        <w:bCs/>
        <w:sz w:val="16"/>
        <w:szCs w:val="16"/>
      </w:rPr>
      <w:t xml:space="preserve">   FONE: 3220-0300 – CNPJ: 82.892.316/0001-08 – CEP: 88 130-900</w:t>
    </w:r>
  </w:p>
  <w:p w14:paraId="5E1D0158" w14:textId="77777777" w:rsidR="005B2A66" w:rsidRPr="00B20F8B" w:rsidRDefault="005B2A66" w:rsidP="005B2A66">
    <w:pPr>
      <w:pStyle w:val="Cabealho"/>
      <w:ind w:right="-34"/>
      <w:rPr>
        <w:b w:val="0"/>
      </w:rPr>
    </w:pPr>
    <w:r w:rsidRPr="00B20F8B">
      <w:rPr>
        <w:b w:val="0"/>
        <w:bCs/>
        <w:sz w:val="16"/>
        <w:szCs w:val="16"/>
      </w:rPr>
      <w:t xml:space="preserve"> site: </w:t>
    </w:r>
    <w:hyperlink r:id="rId2" w:history="1">
      <w:r w:rsidRPr="00B20F8B">
        <w:rPr>
          <w:rStyle w:val="Hyperlink"/>
          <w:b w:val="0"/>
          <w:bCs/>
          <w:sz w:val="16"/>
          <w:szCs w:val="16"/>
        </w:rPr>
        <w:t>palhoca.atende.net</w:t>
      </w:r>
    </w:hyperlink>
  </w:p>
  <w:p w14:paraId="19C975DF" w14:textId="77777777" w:rsidR="005B2A66" w:rsidRPr="00155FFF" w:rsidRDefault="005B2A66" w:rsidP="00155F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45D"/>
    <w:multiLevelType w:val="hybridMultilevel"/>
    <w:tmpl w:val="AD52B08C"/>
    <w:lvl w:ilvl="0" w:tplc="53289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782"/>
    <w:multiLevelType w:val="hybridMultilevel"/>
    <w:tmpl w:val="5A20E79E"/>
    <w:lvl w:ilvl="0" w:tplc="DE924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E4D80"/>
    <w:multiLevelType w:val="multilevel"/>
    <w:tmpl w:val="EB384994"/>
    <w:lvl w:ilvl="0">
      <w:start w:val="1"/>
      <w:numFmt w:val="decimal"/>
      <w:lvlText w:val="%1."/>
      <w:lvlJc w:val="left"/>
      <w:pPr>
        <w:ind w:left="460" w:hanging="34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16" w:hanging="70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16" w:hanging="629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955" w:hanging="629"/>
      </w:pPr>
    </w:lvl>
    <w:lvl w:ilvl="4">
      <w:numFmt w:val="bullet"/>
      <w:lvlText w:val="•"/>
      <w:lvlJc w:val="left"/>
      <w:pPr>
        <w:ind w:left="3211" w:hanging="628"/>
      </w:pPr>
    </w:lvl>
    <w:lvl w:ilvl="5">
      <w:numFmt w:val="bullet"/>
      <w:lvlText w:val="•"/>
      <w:lvlJc w:val="left"/>
      <w:pPr>
        <w:ind w:left="4467" w:hanging="629"/>
      </w:pPr>
    </w:lvl>
    <w:lvl w:ilvl="6">
      <w:numFmt w:val="bullet"/>
      <w:lvlText w:val="•"/>
      <w:lvlJc w:val="left"/>
      <w:pPr>
        <w:ind w:left="5723" w:hanging="629"/>
      </w:pPr>
    </w:lvl>
    <w:lvl w:ilvl="7">
      <w:numFmt w:val="bullet"/>
      <w:lvlText w:val="•"/>
      <w:lvlJc w:val="left"/>
      <w:pPr>
        <w:ind w:left="6979" w:hanging="629"/>
      </w:pPr>
    </w:lvl>
    <w:lvl w:ilvl="8">
      <w:numFmt w:val="bullet"/>
      <w:lvlText w:val="•"/>
      <w:lvlJc w:val="left"/>
      <w:pPr>
        <w:ind w:left="8234" w:hanging="629"/>
      </w:pPr>
    </w:lvl>
  </w:abstractNum>
  <w:abstractNum w:abstractNumId="3" w15:restartNumberingAfterBreak="0">
    <w:nsid w:val="05372F6D"/>
    <w:multiLevelType w:val="hybridMultilevel"/>
    <w:tmpl w:val="976EFE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943"/>
    <w:multiLevelType w:val="multilevel"/>
    <w:tmpl w:val="90C41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53266B"/>
    <w:multiLevelType w:val="multilevel"/>
    <w:tmpl w:val="2ABAA94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2D404E3"/>
    <w:multiLevelType w:val="hybridMultilevel"/>
    <w:tmpl w:val="05C6F53C"/>
    <w:lvl w:ilvl="0" w:tplc="522849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D61"/>
    <w:multiLevelType w:val="hybridMultilevel"/>
    <w:tmpl w:val="93F8F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516D"/>
    <w:multiLevelType w:val="multilevel"/>
    <w:tmpl w:val="90185A8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/>
        <w:bCs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Times New Roman" w:eastAsia="Times New Roman" w:hAnsi="Times New Roman" w:cs="Times New Roman"/>
        <w:b w:val="0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D5C100D"/>
    <w:multiLevelType w:val="multilevel"/>
    <w:tmpl w:val="907458B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451CCA"/>
    <w:multiLevelType w:val="multilevel"/>
    <w:tmpl w:val="625238A8"/>
    <w:lvl w:ilvl="0">
      <w:start w:val="11"/>
      <w:numFmt w:val="decimal"/>
      <w:lvlText w:val="%1"/>
      <w:lvlJc w:val="left"/>
      <w:pPr>
        <w:ind w:left="116" w:hanging="4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5" w:hanging="4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7" w:hanging="4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4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493"/>
      </w:pPr>
      <w:rPr>
        <w:rFonts w:hint="default"/>
        <w:lang w:val="pt-PT" w:eastAsia="en-US" w:bidi="ar-SA"/>
      </w:rPr>
    </w:lvl>
  </w:abstractNum>
  <w:abstractNum w:abstractNumId="11" w15:restartNumberingAfterBreak="0">
    <w:nsid w:val="31FE11DD"/>
    <w:multiLevelType w:val="hybridMultilevel"/>
    <w:tmpl w:val="216228C8"/>
    <w:lvl w:ilvl="0" w:tplc="A54CE8DE">
      <w:start w:val="2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C0602EF"/>
    <w:multiLevelType w:val="multilevel"/>
    <w:tmpl w:val="94A89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847394"/>
    <w:multiLevelType w:val="hybridMultilevel"/>
    <w:tmpl w:val="68DC4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59CF"/>
    <w:multiLevelType w:val="hybridMultilevel"/>
    <w:tmpl w:val="AB101774"/>
    <w:lvl w:ilvl="0" w:tplc="2390A2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950F3"/>
    <w:multiLevelType w:val="hybridMultilevel"/>
    <w:tmpl w:val="58E85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0B5E"/>
    <w:multiLevelType w:val="hybridMultilevel"/>
    <w:tmpl w:val="AEC697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EF3"/>
    <w:multiLevelType w:val="multilevel"/>
    <w:tmpl w:val="A766752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18" w15:restartNumberingAfterBreak="0">
    <w:nsid w:val="688F15F6"/>
    <w:multiLevelType w:val="hybridMultilevel"/>
    <w:tmpl w:val="C7EC4A3C"/>
    <w:lvl w:ilvl="0" w:tplc="41801E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216DD"/>
    <w:multiLevelType w:val="hybridMultilevel"/>
    <w:tmpl w:val="82740CB4"/>
    <w:lvl w:ilvl="0" w:tplc="3C42FCC4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6CC3482B"/>
    <w:multiLevelType w:val="multilevel"/>
    <w:tmpl w:val="B9E87BC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upperRoman"/>
      <w:lvlText w:val="%5-"/>
      <w:lvlJc w:val="left"/>
      <w:pPr>
        <w:ind w:left="324" w:hanging="1080"/>
      </w:pPr>
      <w:rPr>
        <w:rFonts w:ascii="Times New Roman" w:eastAsia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" w:hanging="1800"/>
      </w:pPr>
      <w:rPr>
        <w:rFonts w:hint="default"/>
      </w:rPr>
    </w:lvl>
  </w:abstractNum>
  <w:abstractNum w:abstractNumId="21" w15:restartNumberingAfterBreak="0">
    <w:nsid w:val="7AC53694"/>
    <w:multiLevelType w:val="multilevel"/>
    <w:tmpl w:val="67826A66"/>
    <w:lvl w:ilvl="0">
      <w:start w:val="1"/>
      <w:numFmt w:val="decimal"/>
      <w:lvlText w:val="%1."/>
      <w:lvlJc w:val="left"/>
      <w:pPr>
        <w:ind w:left="460" w:hanging="3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5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4" w:hanging="629"/>
      </w:pPr>
      <w:rPr>
        <w:rFonts w:hint="default"/>
        <w:lang w:val="pt-PT" w:eastAsia="en-US" w:bidi="ar-SA"/>
      </w:rPr>
    </w:lvl>
  </w:abstractNum>
  <w:num w:numId="1" w16cid:durableId="1890726656">
    <w:abstractNumId w:val="8"/>
  </w:num>
  <w:num w:numId="2" w16cid:durableId="803038585">
    <w:abstractNumId w:val="4"/>
  </w:num>
  <w:num w:numId="3" w16cid:durableId="47070992">
    <w:abstractNumId w:val="16"/>
  </w:num>
  <w:num w:numId="4" w16cid:durableId="904294505">
    <w:abstractNumId w:val="12"/>
  </w:num>
  <w:num w:numId="5" w16cid:durableId="774594959">
    <w:abstractNumId w:val="10"/>
  </w:num>
  <w:num w:numId="6" w16cid:durableId="95174139">
    <w:abstractNumId w:val="21"/>
  </w:num>
  <w:num w:numId="7" w16cid:durableId="1038313666">
    <w:abstractNumId w:val="5"/>
  </w:num>
  <w:num w:numId="8" w16cid:durableId="1985507318">
    <w:abstractNumId w:val="8"/>
  </w:num>
  <w:num w:numId="9" w16cid:durableId="740297360">
    <w:abstractNumId w:val="8"/>
  </w:num>
  <w:num w:numId="10" w16cid:durableId="560873126">
    <w:abstractNumId w:val="8"/>
  </w:num>
  <w:num w:numId="11" w16cid:durableId="1214074861">
    <w:abstractNumId w:val="8"/>
  </w:num>
  <w:num w:numId="12" w16cid:durableId="836264914">
    <w:abstractNumId w:val="8"/>
  </w:num>
  <w:num w:numId="13" w16cid:durableId="833687748">
    <w:abstractNumId w:val="8"/>
  </w:num>
  <w:num w:numId="14" w16cid:durableId="345907895">
    <w:abstractNumId w:val="8"/>
  </w:num>
  <w:num w:numId="15" w16cid:durableId="1924024210">
    <w:abstractNumId w:val="8"/>
  </w:num>
  <w:num w:numId="16" w16cid:durableId="1384255817">
    <w:abstractNumId w:val="20"/>
  </w:num>
  <w:num w:numId="17" w16cid:durableId="389231331">
    <w:abstractNumId w:val="8"/>
  </w:num>
  <w:num w:numId="18" w16cid:durableId="704251742">
    <w:abstractNumId w:val="8"/>
  </w:num>
  <w:num w:numId="19" w16cid:durableId="1108430109">
    <w:abstractNumId w:val="17"/>
  </w:num>
  <w:num w:numId="20" w16cid:durableId="1996642728">
    <w:abstractNumId w:val="13"/>
  </w:num>
  <w:num w:numId="21" w16cid:durableId="625503401">
    <w:abstractNumId w:val="8"/>
  </w:num>
  <w:num w:numId="22" w16cid:durableId="1256094984">
    <w:abstractNumId w:val="8"/>
  </w:num>
  <w:num w:numId="23" w16cid:durableId="1846626070">
    <w:abstractNumId w:val="9"/>
  </w:num>
  <w:num w:numId="24" w16cid:durableId="2122408004">
    <w:abstractNumId w:val="8"/>
  </w:num>
  <w:num w:numId="25" w16cid:durableId="2119133800">
    <w:abstractNumId w:val="8"/>
  </w:num>
  <w:num w:numId="26" w16cid:durableId="1277524507">
    <w:abstractNumId w:val="8"/>
  </w:num>
  <w:num w:numId="27" w16cid:durableId="329412292">
    <w:abstractNumId w:val="0"/>
  </w:num>
  <w:num w:numId="28" w16cid:durableId="1236209319">
    <w:abstractNumId w:val="8"/>
  </w:num>
  <w:num w:numId="29" w16cid:durableId="809979890">
    <w:abstractNumId w:val="18"/>
  </w:num>
  <w:num w:numId="30" w16cid:durableId="1537886217">
    <w:abstractNumId w:val="8"/>
  </w:num>
  <w:num w:numId="31" w16cid:durableId="512454758">
    <w:abstractNumId w:val="8"/>
  </w:num>
  <w:num w:numId="32" w16cid:durableId="2107655697">
    <w:abstractNumId w:val="8"/>
  </w:num>
  <w:num w:numId="33" w16cid:durableId="1506288098">
    <w:abstractNumId w:val="19"/>
  </w:num>
  <w:num w:numId="34" w16cid:durableId="1138693939">
    <w:abstractNumId w:val="6"/>
  </w:num>
  <w:num w:numId="35" w16cid:durableId="650063494">
    <w:abstractNumId w:val="14"/>
  </w:num>
  <w:num w:numId="36" w16cid:durableId="932862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 w16cid:durableId="201745836">
    <w:abstractNumId w:val="11"/>
  </w:num>
  <w:num w:numId="38" w16cid:durableId="302930775">
    <w:abstractNumId w:val="8"/>
  </w:num>
  <w:num w:numId="39" w16cid:durableId="1993681489">
    <w:abstractNumId w:val="8"/>
  </w:num>
  <w:num w:numId="40" w16cid:durableId="1228765383">
    <w:abstractNumId w:val="8"/>
  </w:num>
  <w:num w:numId="41" w16cid:durableId="1140609621">
    <w:abstractNumId w:val="7"/>
  </w:num>
  <w:num w:numId="42" w16cid:durableId="807164452">
    <w:abstractNumId w:val="8"/>
  </w:num>
  <w:num w:numId="43" w16cid:durableId="1079325737">
    <w:abstractNumId w:val="15"/>
  </w:num>
  <w:num w:numId="44" w16cid:durableId="680351402">
    <w:abstractNumId w:val="8"/>
  </w:num>
  <w:num w:numId="45" w16cid:durableId="653683628">
    <w:abstractNumId w:val="1"/>
  </w:num>
  <w:num w:numId="46" w16cid:durableId="1701709482">
    <w:abstractNumId w:val="3"/>
  </w:num>
  <w:num w:numId="47" w16cid:durableId="568804595">
    <w:abstractNumId w:val="8"/>
  </w:num>
  <w:num w:numId="48" w16cid:durableId="349336490">
    <w:abstractNumId w:val="8"/>
  </w:num>
  <w:num w:numId="49" w16cid:durableId="1092892376">
    <w:abstractNumId w:val="8"/>
  </w:num>
  <w:num w:numId="50" w16cid:durableId="86783404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efeitura Palhoca">
    <w15:presenceInfo w15:providerId="Windows Live" w15:userId="1c86873b4a41ac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83C03"/>
    <w:rsid w:val="000A62B4"/>
    <w:rsid w:val="000A7956"/>
    <w:rsid w:val="000B6FC3"/>
    <w:rsid w:val="00116126"/>
    <w:rsid w:val="00122E0C"/>
    <w:rsid w:val="001246BC"/>
    <w:rsid w:val="00125543"/>
    <w:rsid w:val="001342AF"/>
    <w:rsid w:val="00136CA2"/>
    <w:rsid w:val="00136E0C"/>
    <w:rsid w:val="001372FE"/>
    <w:rsid w:val="0014096C"/>
    <w:rsid w:val="00140D1A"/>
    <w:rsid w:val="00153F2A"/>
    <w:rsid w:val="00155FFF"/>
    <w:rsid w:val="0016010B"/>
    <w:rsid w:val="00181821"/>
    <w:rsid w:val="0018791E"/>
    <w:rsid w:val="001B3DE1"/>
    <w:rsid w:val="001C334A"/>
    <w:rsid w:val="001D0448"/>
    <w:rsid w:val="001D5C32"/>
    <w:rsid w:val="001E4E22"/>
    <w:rsid w:val="001E6D99"/>
    <w:rsid w:val="001F3EA6"/>
    <w:rsid w:val="001F6614"/>
    <w:rsid w:val="00200B1C"/>
    <w:rsid w:val="00205431"/>
    <w:rsid w:val="00212BBD"/>
    <w:rsid w:val="002137B8"/>
    <w:rsid w:val="0022466E"/>
    <w:rsid w:val="002247C1"/>
    <w:rsid w:val="00230779"/>
    <w:rsid w:val="00234D72"/>
    <w:rsid w:val="002417F6"/>
    <w:rsid w:val="00241DB9"/>
    <w:rsid w:val="002528A4"/>
    <w:rsid w:val="002540E0"/>
    <w:rsid w:val="00254411"/>
    <w:rsid w:val="002821E8"/>
    <w:rsid w:val="002832EF"/>
    <w:rsid w:val="002C47FB"/>
    <w:rsid w:val="002E475D"/>
    <w:rsid w:val="002E5EF7"/>
    <w:rsid w:val="002F30C5"/>
    <w:rsid w:val="002F658B"/>
    <w:rsid w:val="00302ABA"/>
    <w:rsid w:val="003065C4"/>
    <w:rsid w:val="003070D7"/>
    <w:rsid w:val="00336A36"/>
    <w:rsid w:val="00341A9E"/>
    <w:rsid w:val="00346245"/>
    <w:rsid w:val="0037114B"/>
    <w:rsid w:val="0037476A"/>
    <w:rsid w:val="003761A9"/>
    <w:rsid w:val="00385F76"/>
    <w:rsid w:val="00391835"/>
    <w:rsid w:val="003A3709"/>
    <w:rsid w:val="003B42D0"/>
    <w:rsid w:val="003C1751"/>
    <w:rsid w:val="003C408A"/>
    <w:rsid w:val="003D17BC"/>
    <w:rsid w:val="004116F4"/>
    <w:rsid w:val="00420F92"/>
    <w:rsid w:val="00435DE5"/>
    <w:rsid w:val="00441477"/>
    <w:rsid w:val="00447EA2"/>
    <w:rsid w:val="00450053"/>
    <w:rsid w:val="00450703"/>
    <w:rsid w:val="00462B87"/>
    <w:rsid w:val="00462E56"/>
    <w:rsid w:val="00463695"/>
    <w:rsid w:val="00474FDD"/>
    <w:rsid w:val="00481904"/>
    <w:rsid w:val="004A374C"/>
    <w:rsid w:val="004C46F1"/>
    <w:rsid w:val="004D0692"/>
    <w:rsid w:val="004D57F8"/>
    <w:rsid w:val="004E7E62"/>
    <w:rsid w:val="00515411"/>
    <w:rsid w:val="00531216"/>
    <w:rsid w:val="00542D3B"/>
    <w:rsid w:val="005439E1"/>
    <w:rsid w:val="00547892"/>
    <w:rsid w:val="00574EE9"/>
    <w:rsid w:val="005776B8"/>
    <w:rsid w:val="0058331B"/>
    <w:rsid w:val="00594B00"/>
    <w:rsid w:val="005B2A66"/>
    <w:rsid w:val="005D226E"/>
    <w:rsid w:val="005D558A"/>
    <w:rsid w:val="005E6D4A"/>
    <w:rsid w:val="00602191"/>
    <w:rsid w:val="006132B3"/>
    <w:rsid w:val="006255D2"/>
    <w:rsid w:val="00633121"/>
    <w:rsid w:val="006678FC"/>
    <w:rsid w:val="00667D5D"/>
    <w:rsid w:val="00670EA5"/>
    <w:rsid w:val="00676EB8"/>
    <w:rsid w:val="006851D3"/>
    <w:rsid w:val="00693469"/>
    <w:rsid w:val="006A7964"/>
    <w:rsid w:val="006B158D"/>
    <w:rsid w:val="006B269E"/>
    <w:rsid w:val="006B2CFB"/>
    <w:rsid w:val="006C27EE"/>
    <w:rsid w:val="006D52B3"/>
    <w:rsid w:val="006E11D5"/>
    <w:rsid w:val="006E34ED"/>
    <w:rsid w:val="006F2FF5"/>
    <w:rsid w:val="006F763B"/>
    <w:rsid w:val="00713098"/>
    <w:rsid w:val="007143DE"/>
    <w:rsid w:val="00716C9E"/>
    <w:rsid w:val="00717F5A"/>
    <w:rsid w:val="00724106"/>
    <w:rsid w:val="00726C1A"/>
    <w:rsid w:val="00743460"/>
    <w:rsid w:val="007435CA"/>
    <w:rsid w:val="007442F1"/>
    <w:rsid w:val="0075637F"/>
    <w:rsid w:val="00765ECF"/>
    <w:rsid w:val="00785405"/>
    <w:rsid w:val="00794F53"/>
    <w:rsid w:val="007B24D3"/>
    <w:rsid w:val="007B665C"/>
    <w:rsid w:val="007C3682"/>
    <w:rsid w:val="007C6B8B"/>
    <w:rsid w:val="007D1490"/>
    <w:rsid w:val="007D760C"/>
    <w:rsid w:val="007E3185"/>
    <w:rsid w:val="007F3581"/>
    <w:rsid w:val="008148EB"/>
    <w:rsid w:val="008246CB"/>
    <w:rsid w:val="00834829"/>
    <w:rsid w:val="008372C0"/>
    <w:rsid w:val="00840DFA"/>
    <w:rsid w:val="00841513"/>
    <w:rsid w:val="00855E38"/>
    <w:rsid w:val="00864E48"/>
    <w:rsid w:val="00871756"/>
    <w:rsid w:val="00871BC8"/>
    <w:rsid w:val="00873D33"/>
    <w:rsid w:val="00891489"/>
    <w:rsid w:val="008B4185"/>
    <w:rsid w:val="008D0959"/>
    <w:rsid w:val="008D0978"/>
    <w:rsid w:val="008D7091"/>
    <w:rsid w:val="009132F6"/>
    <w:rsid w:val="00950CE6"/>
    <w:rsid w:val="009512C8"/>
    <w:rsid w:val="00952CA0"/>
    <w:rsid w:val="009566AF"/>
    <w:rsid w:val="00993719"/>
    <w:rsid w:val="0099702F"/>
    <w:rsid w:val="009C1B85"/>
    <w:rsid w:val="009C1FB3"/>
    <w:rsid w:val="009C2629"/>
    <w:rsid w:val="00A01331"/>
    <w:rsid w:val="00A16D98"/>
    <w:rsid w:val="00A60A99"/>
    <w:rsid w:val="00A62AC3"/>
    <w:rsid w:val="00AB27C8"/>
    <w:rsid w:val="00AB75D4"/>
    <w:rsid w:val="00AC4728"/>
    <w:rsid w:val="00AC4D79"/>
    <w:rsid w:val="00AD40E4"/>
    <w:rsid w:val="00AD593C"/>
    <w:rsid w:val="00B067D8"/>
    <w:rsid w:val="00B149F9"/>
    <w:rsid w:val="00B20F8B"/>
    <w:rsid w:val="00B320C3"/>
    <w:rsid w:val="00B333CE"/>
    <w:rsid w:val="00B33E5D"/>
    <w:rsid w:val="00B348E1"/>
    <w:rsid w:val="00B34B4A"/>
    <w:rsid w:val="00B42F29"/>
    <w:rsid w:val="00B43DE1"/>
    <w:rsid w:val="00B4506A"/>
    <w:rsid w:val="00B47465"/>
    <w:rsid w:val="00B50892"/>
    <w:rsid w:val="00B570BD"/>
    <w:rsid w:val="00B60853"/>
    <w:rsid w:val="00B87BC6"/>
    <w:rsid w:val="00B903DE"/>
    <w:rsid w:val="00BA1142"/>
    <w:rsid w:val="00BA5337"/>
    <w:rsid w:val="00BC3B25"/>
    <w:rsid w:val="00BC4CE2"/>
    <w:rsid w:val="00BD2531"/>
    <w:rsid w:val="00BD2681"/>
    <w:rsid w:val="00BE2FB4"/>
    <w:rsid w:val="00BE3D8F"/>
    <w:rsid w:val="00BF25C5"/>
    <w:rsid w:val="00C11B0F"/>
    <w:rsid w:val="00C1448A"/>
    <w:rsid w:val="00C30441"/>
    <w:rsid w:val="00C37C65"/>
    <w:rsid w:val="00C41971"/>
    <w:rsid w:val="00C41D0D"/>
    <w:rsid w:val="00C53E22"/>
    <w:rsid w:val="00C53FE8"/>
    <w:rsid w:val="00C57B9F"/>
    <w:rsid w:val="00C609A6"/>
    <w:rsid w:val="00C73A2B"/>
    <w:rsid w:val="00C76F8C"/>
    <w:rsid w:val="00C87798"/>
    <w:rsid w:val="00CA0EEE"/>
    <w:rsid w:val="00CA5B35"/>
    <w:rsid w:val="00CA7A53"/>
    <w:rsid w:val="00CB23F6"/>
    <w:rsid w:val="00CD05D9"/>
    <w:rsid w:val="00CD2167"/>
    <w:rsid w:val="00CD2B62"/>
    <w:rsid w:val="00CE0DA3"/>
    <w:rsid w:val="00CE52A7"/>
    <w:rsid w:val="00CF1D1B"/>
    <w:rsid w:val="00D019DF"/>
    <w:rsid w:val="00D033B8"/>
    <w:rsid w:val="00D27242"/>
    <w:rsid w:val="00D3168E"/>
    <w:rsid w:val="00D36BC9"/>
    <w:rsid w:val="00D552DF"/>
    <w:rsid w:val="00D57CE5"/>
    <w:rsid w:val="00D77A31"/>
    <w:rsid w:val="00DA3655"/>
    <w:rsid w:val="00DC1847"/>
    <w:rsid w:val="00DC528C"/>
    <w:rsid w:val="00DD23B1"/>
    <w:rsid w:val="00DE2DCE"/>
    <w:rsid w:val="00DE782F"/>
    <w:rsid w:val="00DF03EE"/>
    <w:rsid w:val="00E121A8"/>
    <w:rsid w:val="00E1311E"/>
    <w:rsid w:val="00E268F8"/>
    <w:rsid w:val="00E30AC1"/>
    <w:rsid w:val="00E31671"/>
    <w:rsid w:val="00E31A42"/>
    <w:rsid w:val="00E67C4F"/>
    <w:rsid w:val="00E9433B"/>
    <w:rsid w:val="00E94AD1"/>
    <w:rsid w:val="00EB0CD9"/>
    <w:rsid w:val="00EB3BA4"/>
    <w:rsid w:val="00EC25FC"/>
    <w:rsid w:val="00EC697E"/>
    <w:rsid w:val="00ED0FFF"/>
    <w:rsid w:val="00ED24EF"/>
    <w:rsid w:val="00F10E7E"/>
    <w:rsid w:val="00F147F2"/>
    <w:rsid w:val="00F17AE4"/>
    <w:rsid w:val="00F242BA"/>
    <w:rsid w:val="00F2681B"/>
    <w:rsid w:val="00F31868"/>
    <w:rsid w:val="00F52079"/>
    <w:rsid w:val="00F537B6"/>
    <w:rsid w:val="00F62F7B"/>
    <w:rsid w:val="00F63A74"/>
    <w:rsid w:val="00F67B42"/>
    <w:rsid w:val="00F73104"/>
    <w:rsid w:val="00F74626"/>
    <w:rsid w:val="00F80210"/>
    <w:rsid w:val="00F842B4"/>
    <w:rsid w:val="00FB2E73"/>
    <w:rsid w:val="00FB5CC5"/>
    <w:rsid w:val="00FB7ED6"/>
    <w:rsid w:val="00FE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41B7"/>
  <w15:docId w15:val="{EC72AA3D-5D68-471F-A3DB-DD508ADD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EF"/>
  </w:style>
  <w:style w:type="paragraph" w:styleId="Ttulo1">
    <w:name w:val="heading 1"/>
    <w:basedOn w:val="Normal"/>
    <w:next w:val="Normal"/>
    <w:link w:val="Ttulo1Char"/>
    <w:uiPriority w:val="9"/>
    <w:qFormat/>
    <w:rsid w:val="004162A2"/>
    <w:pPr>
      <w:widowControl w:val="0"/>
      <w:numPr>
        <w:numId w:val="1"/>
      </w:numPr>
      <w:tabs>
        <w:tab w:val="left" w:pos="0"/>
      </w:tabs>
      <w:spacing w:before="720" w:after="36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1F5324"/>
    <w:pPr>
      <w:numPr>
        <w:ilvl w:val="1"/>
      </w:numPr>
      <w:spacing w:before="120" w:after="120"/>
      <w:outlineLvl w:val="1"/>
    </w:pPr>
    <w:rPr>
      <w:rFonts w:cs="Times New Roman"/>
      <w:b w:val="0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A369CF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8A4A45"/>
    <w:pPr>
      <w:numPr>
        <w:ilvl w:val="3"/>
      </w:numPr>
      <w:outlineLvl w:val="3"/>
    </w:pPr>
    <w:rPr>
      <w:rFonts w:cstheme="majorBidi"/>
      <w:iCs/>
    </w:rPr>
  </w:style>
  <w:style w:type="paragraph" w:styleId="Ttulo5">
    <w:name w:val="heading 5"/>
    <w:basedOn w:val="Ttulo4"/>
    <w:next w:val="Normal"/>
    <w:link w:val="Ttulo5Char"/>
    <w:uiPriority w:val="9"/>
    <w:semiHidden/>
    <w:unhideWhenUsed/>
    <w:qFormat/>
    <w:rsid w:val="00E9367D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1091"/>
    <w:pPr>
      <w:keepNext/>
      <w:keepLines/>
      <w:numPr>
        <w:ilvl w:val="5"/>
        <w:numId w:val="1"/>
      </w:numPr>
      <w:tabs>
        <w:tab w:val="left" w:pos="0"/>
      </w:tabs>
      <w:spacing w:before="40" w:beforeAutospacing="1" w:after="0" w:afterAutospacing="1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1091"/>
    <w:pPr>
      <w:keepNext/>
      <w:keepLines/>
      <w:numPr>
        <w:ilvl w:val="6"/>
        <w:numId w:val="1"/>
      </w:numPr>
      <w:tabs>
        <w:tab w:val="left" w:pos="0"/>
      </w:tabs>
      <w:spacing w:before="40" w:beforeAutospacing="1" w:after="0" w:afterAutospacing="1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1091"/>
    <w:pPr>
      <w:keepNext/>
      <w:keepLines/>
      <w:numPr>
        <w:ilvl w:val="7"/>
        <w:numId w:val="1"/>
      </w:numPr>
      <w:tabs>
        <w:tab w:val="left" w:pos="0"/>
      </w:tabs>
      <w:spacing w:before="40" w:beforeAutospacing="1" w:after="0" w:afterAutospacing="1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091"/>
    <w:pPr>
      <w:keepNext/>
      <w:keepLines/>
      <w:numPr>
        <w:ilvl w:val="8"/>
        <w:numId w:val="1"/>
      </w:numPr>
      <w:tabs>
        <w:tab w:val="left" w:pos="0"/>
      </w:tabs>
      <w:spacing w:before="40" w:beforeAutospacing="1" w:after="0" w:afterAutospacing="1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62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431B6"/>
    <w:pPr>
      <w:keepNext/>
      <w:keepLines/>
      <w:spacing w:before="0" w:after="60" w:line="276" w:lineRule="auto"/>
      <w:jc w:val="left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rsid w:val="00B15F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15F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rsid w:val="00B15F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162A2"/>
    <w:rPr>
      <w:rFonts w:eastAsiaTheme="majorEastAsia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F5324"/>
    <w:rPr>
      <w:rFonts w:ascii="Times New Roman" w:eastAsiaTheme="majorEastAsia" w:hAnsi="Times New Roman" w:cs="Times New Roman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369CF"/>
    <w:rPr>
      <w:rFonts w:ascii="Times New Roman" w:eastAsiaTheme="majorEastAsia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8A4A45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E9367D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10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10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10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10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1">
    <w:name w:val="Normal1"/>
    <w:rsid w:val="00C50BF5"/>
    <w:pPr>
      <w:spacing w:after="0"/>
    </w:pPr>
    <w:rPr>
      <w:rFonts w:ascii="Arial" w:eastAsia="Arial" w:hAnsi="Arial" w:cs="Arial"/>
      <w:sz w:val="20"/>
      <w:szCs w:val="20"/>
    </w:rPr>
  </w:style>
  <w:style w:type="table" w:customStyle="1" w:styleId="SombreamentoClaro1">
    <w:name w:val="Sombreamento Claro1"/>
    <w:basedOn w:val="Tabelanormal"/>
    <w:uiPriority w:val="60"/>
    <w:rsid w:val="00C50BF5"/>
    <w:pPr>
      <w:spacing w:after="0"/>
    </w:pPr>
    <w:rPr>
      <w:rFonts w:ascii="Arial" w:eastAsia="Arial" w:hAnsi="Arial" w:cs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E04DA1"/>
    <w:pPr>
      <w:ind w:left="720"/>
      <w:contextualSpacing/>
    </w:pPr>
  </w:style>
  <w:style w:type="table" w:styleId="Tabelacomgrade">
    <w:name w:val="Table Grid"/>
    <w:basedOn w:val="Tabelanormal"/>
    <w:uiPriority w:val="39"/>
    <w:rsid w:val="00921E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921E5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FE3F8B"/>
    <w:pPr>
      <w:spacing w:before="0" w:after="200"/>
    </w:pPr>
    <w:rPr>
      <w:i/>
      <w:iCs/>
      <w:color w:val="44546A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C23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23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23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3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38D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3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38D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unhideWhenUsed/>
    <w:rsid w:val="008A4A45"/>
    <w:pPr>
      <w:tabs>
        <w:tab w:val="left" w:pos="440"/>
        <w:tab w:val="right" w:leader="dot" w:pos="9061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195794"/>
    <w:rPr>
      <w:color w:val="0563C1" w:themeColor="hyperlink"/>
      <w:u w:val="single"/>
    </w:rPr>
  </w:style>
  <w:style w:type="table" w:customStyle="1" w:styleId="SimplesTabela31">
    <w:name w:val="Simples Tabela 31"/>
    <w:basedOn w:val="Tabelanormal"/>
    <w:uiPriority w:val="43"/>
    <w:rsid w:val="002519B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implesTabela21">
    <w:name w:val="Simples Tabela 21"/>
    <w:basedOn w:val="Tabelanormal"/>
    <w:uiPriority w:val="42"/>
    <w:rsid w:val="00DA65A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aliases w:val="Cabeçalho superior,Heading 1a,Cabeçalho1,hd,he,ho,header odd,Header 1,Header/Footer,header,Hyphen,_Cabeçalho,h,HeaderNN"/>
    <w:basedOn w:val="Normal"/>
    <w:link w:val="CabealhoChar"/>
    <w:uiPriority w:val="99"/>
    <w:unhideWhenUsed/>
    <w:rsid w:val="00122E0C"/>
    <w:pPr>
      <w:tabs>
        <w:tab w:val="center" w:pos="4252"/>
        <w:tab w:val="right" w:pos="8504"/>
      </w:tabs>
      <w:spacing w:before="0" w:after="0"/>
      <w:jc w:val="center"/>
    </w:pPr>
    <w:rPr>
      <w:b/>
      <w:sz w:val="22"/>
      <w:szCs w:val="22"/>
    </w:rPr>
  </w:style>
  <w:style w:type="character" w:customStyle="1" w:styleId="CabealhoChar">
    <w:name w:val="Cabeçalho Char"/>
    <w:aliases w:val="Cabeçalho superior Char,Heading 1a Char,Cabeçalho1 Char,hd Char,he Char,ho Char,header odd Char,Header 1 Char,Header/Footer Char,header Char,Hyphen Char,_Cabeçalho Char,h Char,HeaderNN Char"/>
    <w:basedOn w:val="Fontepargpadro"/>
    <w:link w:val="Cabealho"/>
    <w:uiPriority w:val="99"/>
    <w:rsid w:val="00122E0C"/>
    <w:rPr>
      <w:b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801F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01FA"/>
    <w:rPr>
      <w:rFonts w:ascii="Times New Roman" w:hAnsi="Times New Roman"/>
      <w:sz w:val="24"/>
    </w:rPr>
  </w:style>
  <w:style w:type="table" w:customStyle="1" w:styleId="TabeladeGrade31">
    <w:name w:val="Tabela de Grade 31"/>
    <w:basedOn w:val="Tabelanormal"/>
    <w:uiPriority w:val="48"/>
    <w:rsid w:val="0046653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9847A5"/>
    <w:pPr>
      <w:spacing w:after="0"/>
    </w:pPr>
  </w:style>
  <w:style w:type="paragraph" w:customStyle="1" w:styleId="Default">
    <w:name w:val="Default"/>
    <w:rsid w:val="00E010AB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customStyle="1" w:styleId="TtuloChar">
    <w:name w:val="Título Char"/>
    <w:basedOn w:val="Fontepargpadro"/>
    <w:link w:val="Ttulo"/>
    <w:uiPriority w:val="10"/>
    <w:rsid w:val="00D431B6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2E56"/>
    <w:pPr>
      <w:keepNext/>
      <w:keepLines/>
      <w:spacing w:before="0"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D431B6"/>
    <w:rPr>
      <w:rFonts w:ascii="Arial" w:eastAsia="Arial" w:hAnsi="Arial" w:cs="Arial"/>
      <w:color w:val="666666"/>
      <w:sz w:val="30"/>
      <w:szCs w:val="3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13D03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880"/>
      <w:jc w:val="left"/>
    </w:pPr>
    <w:rPr>
      <w:rFonts w:asciiTheme="minorHAnsi" w:eastAsiaTheme="minorEastAsia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sz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572D"/>
    <w:rPr>
      <w:color w:val="605E5C"/>
      <w:shd w:val="clear" w:color="auto" w:fill="E1DFDD"/>
    </w:rPr>
  </w:style>
  <w:style w:type="table" w:customStyle="1" w:styleId="a">
    <w:basedOn w:val="TableNormal2"/>
    <w:rsid w:val="00B15F31"/>
    <w:pPr>
      <w:spacing w:after="0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B15F31"/>
    <w:pPr>
      <w:spacing w:after="0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15F31"/>
    <w:pPr>
      <w:spacing w:after="0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462E56"/>
    <w:pPr>
      <w:spacing w:after="0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Estilo1">
    <w:name w:val="Estilo1"/>
    <w:basedOn w:val="Cabealho"/>
    <w:link w:val="Estilo1Char"/>
    <w:qFormat/>
    <w:rsid w:val="00122E0C"/>
  </w:style>
  <w:style w:type="character" w:customStyle="1" w:styleId="Estilo1Char">
    <w:name w:val="Estilo1 Char"/>
    <w:basedOn w:val="CabealhoChar"/>
    <w:link w:val="Estilo1"/>
    <w:rsid w:val="00122E0C"/>
    <w:rPr>
      <w:b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55FFF"/>
    <w:pPr>
      <w:widowControl w:val="0"/>
      <w:autoSpaceDE w:val="0"/>
      <w:autoSpaceDN w:val="0"/>
      <w:spacing w:before="0" w:after="0"/>
      <w:ind w:left="105"/>
      <w:jc w:val="left"/>
    </w:pPr>
    <w:rPr>
      <w:sz w:val="22"/>
      <w:szCs w:val="22"/>
      <w:lang w:val="pt-PT"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B27C8"/>
  </w:style>
  <w:style w:type="paragraph" w:styleId="NormalWeb">
    <w:name w:val="Normal (Web)"/>
    <w:basedOn w:val="Normal"/>
    <w:uiPriority w:val="99"/>
    <w:unhideWhenUsed/>
    <w:rsid w:val="002528A4"/>
    <w:pPr>
      <w:spacing w:before="100" w:beforeAutospacing="1" w:after="100" w:afterAutospacing="1"/>
      <w:jc w:val="left"/>
    </w:pPr>
  </w:style>
  <w:style w:type="paragraph" w:customStyle="1" w:styleId="Nivel01">
    <w:name w:val="Nivel 01"/>
    <w:basedOn w:val="Ttulo1"/>
    <w:next w:val="Normal"/>
    <w:autoRedefine/>
    <w:qFormat/>
    <w:rsid w:val="00B87BC6"/>
    <w:pPr>
      <w:keepNext/>
      <w:keepLines/>
      <w:widowControl/>
      <w:numPr>
        <w:numId w:val="23"/>
      </w:numPr>
      <w:tabs>
        <w:tab w:val="clear" w:pos="0"/>
        <w:tab w:val="left" w:pos="567"/>
      </w:tabs>
      <w:spacing w:before="240" w:after="120" w:line="276" w:lineRule="auto"/>
      <w:ind w:left="0" w:firstLine="0"/>
    </w:pPr>
    <w:rPr>
      <w:rFonts w:ascii="Arial" w:hAnsi="Arial" w:cs="Arial"/>
      <w:bCs/>
      <w:sz w:val="20"/>
      <w:szCs w:val="20"/>
    </w:rPr>
  </w:style>
  <w:style w:type="paragraph" w:customStyle="1" w:styleId="Nivel3">
    <w:name w:val="Nivel 3"/>
    <w:basedOn w:val="Normal"/>
    <w:autoRedefine/>
    <w:qFormat/>
    <w:rsid w:val="00B87BC6"/>
    <w:pPr>
      <w:numPr>
        <w:ilvl w:val="2"/>
        <w:numId w:val="23"/>
      </w:numPr>
      <w:spacing w:line="276" w:lineRule="auto"/>
      <w:ind w:left="284" w:firstLine="0"/>
    </w:pPr>
    <w:rPr>
      <w:rFonts w:ascii="Arial" w:eastAsiaTheme="minorEastAsia" w:hAnsi="Arial" w:cs="Arial"/>
      <w:color w:val="000000"/>
      <w:sz w:val="20"/>
      <w:szCs w:val="20"/>
      <w:lang w:eastAsia="en-US"/>
    </w:rPr>
  </w:style>
  <w:style w:type="paragraph" w:customStyle="1" w:styleId="Nivel4">
    <w:name w:val="Nivel 4"/>
    <w:basedOn w:val="Nivel3"/>
    <w:autoRedefine/>
    <w:qFormat/>
    <w:rsid w:val="00B87BC6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B87BC6"/>
    <w:pPr>
      <w:numPr>
        <w:ilvl w:val="4"/>
      </w:numPr>
      <w:ind w:left="1928" w:hanging="10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hoca.atende.ne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lhoca.atende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D9fRFiwbU+Au12RTsnIJrvwEKQ==">AMUW2mXpvrGCDQr9DzBrPUtPtrV3xSE8wlzmtABzhjPsUI+Fz5JZHqFcn3dRQ/JBKzA91oEevcgM+J425jY4uELY2o77ppmr6QyW2oBvps0ChDfsaMSPHBFHIxGsqbISPbtdHQBPZyxdclI6/H1m4DbwWbSuMtqIlJRuYzr1ARBSE7dMYitSZrOQVHXEOVw+6eA79WfqPMpSq3w0hcx897fcFei2YaqbNXPaIU4o1XKQKm40SZjc4H6yL4y96C3QKm9NvYBzSAPcpOhz1E5Uleg2sjZifH8tGFgDnwG38PBq2ShGHhvzhBB9jIMv6owx1W3O7yK0cL6cN4YA2GrAu0xsJXbOQnf4b2lTluV5yXgxDp8eZu4NTq/H0u4ACHL7TkUZEYU1MrMuLafEbCbT8a6EVgl5wRfbSfxlUfEVXU1GSZ+iXfDmWL4=</go:docsCustomData>
</go:gDocsCustomXmlDataStorage>
</file>

<file path=customXml/itemProps1.xml><?xml version="1.0" encoding="utf-8"?>
<ds:datastoreItem xmlns:ds="http://schemas.openxmlformats.org/officeDocument/2006/customXml" ds:itemID="{6204F4DA-BB63-4098-9370-369CD2321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Abreu Ramos</dc:creator>
  <cp:lastModifiedBy>Ytahara Simões do Livramento</cp:lastModifiedBy>
  <cp:revision>5</cp:revision>
  <cp:lastPrinted>2024-03-12T15:36:00Z</cp:lastPrinted>
  <dcterms:created xsi:type="dcterms:W3CDTF">2024-08-06T21:09:00Z</dcterms:created>
  <dcterms:modified xsi:type="dcterms:W3CDTF">2024-08-06T21:14:00Z</dcterms:modified>
</cp:coreProperties>
</file>